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0E585" w14:textId="77777777" w:rsidR="00485211" w:rsidRPr="00ED6AC7" w:rsidRDefault="00485211" w:rsidP="00485211">
      <w:pPr>
        <w:spacing w:line="240" w:lineRule="auto"/>
        <w:jc w:val="left"/>
        <w:rPr>
          <w:szCs w:val="24"/>
        </w:rPr>
      </w:pPr>
      <w:r>
        <w:rPr>
          <w:noProof/>
          <w:lang w:val="en-US"/>
        </w:rPr>
        <w:drawing>
          <wp:anchor distT="0" distB="0" distL="114300" distR="114300" simplePos="0" relativeHeight="251659264" behindDoc="1" locked="0" layoutInCell="1" allowOverlap="1" wp14:anchorId="2AC8C4D2" wp14:editId="73338813">
            <wp:simplePos x="0" y="0"/>
            <wp:positionH relativeFrom="column">
              <wp:posOffset>18415</wp:posOffset>
            </wp:positionH>
            <wp:positionV relativeFrom="paragraph">
              <wp:posOffset>0</wp:posOffset>
            </wp:positionV>
            <wp:extent cx="2136775" cy="1566545"/>
            <wp:effectExtent l="0" t="0" r="0" b="8255"/>
            <wp:wrapTight wrapText="bothSides">
              <wp:wrapPolygon edited="0">
                <wp:start x="0" y="0"/>
                <wp:lineTo x="0" y="21364"/>
                <wp:lineTo x="21311" y="21364"/>
                <wp:lineTo x="21311" y="0"/>
                <wp:lineTo x="0" y="0"/>
              </wp:wrapPolygon>
            </wp:wrapTight>
            <wp:docPr id="2" name="irc_mi" descr="Opis: http://info.wiara.pl/files/09/10/07/907123_kinlogored100mmrgb_3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Opis: http://info.wiara.pl/files/09/10/07/907123_kinlogored100mmrgb_3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6775" cy="156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1D257" w14:textId="77777777" w:rsidR="00485211" w:rsidRPr="00ED6AC7" w:rsidRDefault="00485211" w:rsidP="00485211">
      <w:pPr>
        <w:jc w:val="center"/>
        <w:rPr>
          <w:noProof/>
          <w:color w:val="808000"/>
          <w:szCs w:val="24"/>
        </w:rPr>
      </w:pPr>
      <w:r w:rsidRPr="00ED6AC7">
        <w:rPr>
          <w:noProof/>
          <w:color w:val="808000"/>
          <w:szCs w:val="24"/>
        </w:rPr>
        <w:t>LEKCJA RELIGII NA</w:t>
      </w:r>
    </w:p>
    <w:p w14:paraId="739F4831" w14:textId="77777777" w:rsidR="00485211" w:rsidRPr="00ED6AC7" w:rsidRDefault="00485211" w:rsidP="00485211">
      <w:pPr>
        <w:jc w:val="center"/>
        <w:rPr>
          <w:noProof/>
          <w:color w:val="808000"/>
          <w:szCs w:val="24"/>
        </w:rPr>
      </w:pPr>
      <w:r w:rsidRPr="00ED6AC7">
        <w:rPr>
          <w:noProof/>
          <w:color w:val="808000"/>
          <w:szCs w:val="24"/>
        </w:rPr>
        <w:t>DZIEŃ SOLIDARNOŚCI Z KOŚCIOŁEM PRZEŚLADOWANYM</w:t>
      </w:r>
    </w:p>
    <w:p w14:paraId="40A171EB" w14:textId="77777777" w:rsidR="00485211" w:rsidRPr="00ED6AC7" w:rsidRDefault="00485211" w:rsidP="00485211">
      <w:pPr>
        <w:jc w:val="center"/>
        <w:rPr>
          <w:noProof/>
          <w:color w:val="808000"/>
          <w:szCs w:val="24"/>
        </w:rPr>
      </w:pPr>
      <w:r>
        <w:rPr>
          <w:noProof/>
          <w:color w:val="808000"/>
          <w:szCs w:val="24"/>
        </w:rPr>
        <w:t>KLASY I-IV</w:t>
      </w:r>
    </w:p>
    <w:p w14:paraId="0C9C106D" w14:textId="77777777" w:rsidR="00485211" w:rsidRPr="00ED6AC7" w:rsidRDefault="00485211" w:rsidP="00485211">
      <w:pPr>
        <w:jc w:val="center"/>
        <w:rPr>
          <w:noProof/>
          <w:color w:val="808000"/>
          <w:szCs w:val="24"/>
        </w:rPr>
      </w:pPr>
      <w:r>
        <w:rPr>
          <w:noProof/>
          <w:color w:val="808000"/>
          <w:szCs w:val="24"/>
        </w:rPr>
        <w:t>PONADPODSTAWOWA</w:t>
      </w:r>
    </w:p>
    <w:p w14:paraId="5A2EE715" w14:textId="77777777" w:rsidR="00485211" w:rsidRPr="00ED6AC7" w:rsidRDefault="00485211" w:rsidP="00485211">
      <w:pPr>
        <w:jc w:val="center"/>
        <w:rPr>
          <w:noProof/>
          <w:color w:val="808000"/>
          <w:szCs w:val="24"/>
        </w:rPr>
      </w:pPr>
      <w:r w:rsidRPr="00ED6AC7">
        <w:rPr>
          <w:noProof/>
          <w:color w:val="808000"/>
          <w:szCs w:val="24"/>
        </w:rPr>
        <w:t>AUTOR: KS. PIOTR PIERZCHAŁA</w:t>
      </w:r>
    </w:p>
    <w:p w14:paraId="54640764" w14:textId="77777777" w:rsidR="00485211" w:rsidRPr="00ED6AC7" w:rsidRDefault="00485211" w:rsidP="00485211">
      <w:pPr>
        <w:jc w:val="center"/>
        <w:rPr>
          <w:color w:val="808000"/>
        </w:rPr>
      </w:pPr>
      <w:r w:rsidRPr="00ED6AC7">
        <w:rPr>
          <w:color w:val="808000"/>
        </w:rPr>
        <w:t>__________________________________________________________________________________________</w:t>
      </w:r>
    </w:p>
    <w:p w14:paraId="1C7C5D59" w14:textId="77777777" w:rsidR="00485211" w:rsidRPr="007704A1" w:rsidRDefault="00485211" w:rsidP="00485211">
      <w:pPr>
        <w:pStyle w:val="Tekstpodstawowy"/>
        <w:jc w:val="center"/>
        <w:rPr>
          <w:b/>
          <w:sz w:val="24"/>
        </w:rPr>
      </w:pPr>
      <w:r w:rsidRPr="00ED6AC7">
        <w:rPr>
          <w:b/>
          <w:sz w:val="24"/>
        </w:rPr>
        <w:t>KONSPEKT</w:t>
      </w:r>
    </w:p>
    <w:p w14:paraId="6A15E6E3" w14:textId="58FBC101" w:rsidR="00485211" w:rsidRPr="00F772D1" w:rsidRDefault="00485211" w:rsidP="00485211">
      <w:pPr>
        <w:rPr>
          <w:sz w:val="28"/>
        </w:rPr>
      </w:pPr>
      <w:r w:rsidRPr="00ED6AC7">
        <w:rPr>
          <w:b/>
        </w:rPr>
        <w:t>Temat lekcji:</w:t>
      </w:r>
      <w:r w:rsidRPr="00ED6AC7">
        <w:t xml:space="preserve"> </w:t>
      </w:r>
      <w:r w:rsidRPr="00D52EFC">
        <w:t>Krew męczenników</w:t>
      </w:r>
      <w:r w:rsidRPr="00F772D1">
        <w:t xml:space="preserve"> – zasiewem chrześcijan. O prześladowanych w </w:t>
      </w:r>
      <w:r w:rsidR="00D52EFC">
        <w:t>Sudanie</w:t>
      </w:r>
      <w:r w:rsidRPr="00F772D1">
        <w:t>.</w:t>
      </w:r>
    </w:p>
    <w:p w14:paraId="65477E36" w14:textId="77777777" w:rsidR="00485211" w:rsidRPr="00ED6AC7" w:rsidRDefault="00485211" w:rsidP="00485211">
      <w:pPr>
        <w:pStyle w:val="Tekstpodstawowy"/>
        <w:jc w:val="left"/>
        <w:rPr>
          <w:sz w:val="24"/>
        </w:rPr>
      </w:pPr>
      <w:r w:rsidRPr="00F772D1">
        <w:rPr>
          <w:b/>
          <w:color w:val="auto"/>
          <w:sz w:val="24"/>
        </w:rPr>
        <w:t>Kontekst egzystencjalny bądź treściowy, do którego nawiązujemy:</w:t>
      </w:r>
      <w:r w:rsidRPr="00F772D1">
        <w:rPr>
          <w:color w:val="auto"/>
          <w:sz w:val="24"/>
        </w:rPr>
        <w:t xml:space="preserve"> Lekcja jest związana z obcho</w:t>
      </w:r>
      <w:r>
        <w:rPr>
          <w:sz w:val="24"/>
        </w:rPr>
        <w:t xml:space="preserve">dzonym w kościele, </w:t>
      </w:r>
      <w:r>
        <w:rPr>
          <w:color w:val="auto"/>
          <w:sz w:val="24"/>
        </w:rPr>
        <w:t>10 listopada 2019</w:t>
      </w:r>
      <w:r w:rsidRPr="000F10A7">
        <w:rPr>
          <w:color w:val="auto"/>
          <w:sz w:val="24"/>
        </w:rPr>
        <w:t xml:space="preserve"> roku</w:t>
      </w:r>
      <w:r>
        <w:rPr>
          <w:sz w:val="24"/>
        </w:rPr>
        <w:t>, XI Dniem Solidarności z Kościołem Prześladowanym. Lekcja ma uwrażliwić młodzież na to, że na świecie żyją ich rówieśnicy, którzy cierpią z powodu prześladowań. W tym roku w sposób szczególny zatrzymamy się nad cierpiącymi chrześcijanami w Sudanie i Sudanie Południowym.</w:t>
      </w:r>
    </w:p>
    <w:p w14:paraId="02C1BF1A" w14:textId="77777777" w:rsidR="00485211" w:rsidRPr="00ED6AC7" w:rsidRDefault="00485211" w:rsidP="00485211">
      <w:pPr>
        <w:pStyle w:val="Tekstpodstawowy"/>
        <w:jc w:val="left"/>
        <w:rPr>
          <w:b/>
          <w:sz w:val="24"/>
        </w:rPr>
      </w:pPr>
      <w:r w:rsidRPr="00ED6AC7">
        <w:rPr>
          <w:b/>
          <w:sz w:val="24"/>
        </w:rPr>
        <w:t>Cel lekcji:</w:t>
      </w:r>
    </w:p>
    <w:p w14:paraId="5DCD07FC" w14:textId="77777777" w:rsidR="00485211" w:rsidRPr="00F772D1" w:rsidRDefault="00485211" w:rsidP="00485211">
      <w:pPr>
        <w:pStyle w:val="Tekstpodstawowy"/>
        <w:spacing w:line="360" w:lineRule="auto"/>
        <w:rPr>
          <w:b/>
          <w:color w:val="auto"/>
          <w:sz w:val="22"/>
        </w:rPr>
      </w:pPr>
      <w:r w:rsidRPr="00F772D1">
        <w:rPr>
          <w:b/>
          <w:color w:val="auto"/>
          <w:sz w:val="22"/>
        </w:rPr>
        <w:t>Cele katechetyczne-wymagania ogólne:</w:t>
      </w:r>
    </w:p>
    <w:p w14:paraId="1DB82997" w14:textId="77777777" w:rsidR="00485211" w:rsidRPr="00F772D1" w:rsidRDefault="00485211" w:rsidP="00485211">
      <w:pPr>
        <w:pStyle w:val="Tekstpodstawowy"/>
        <w:numPr>
          <w:ilvl w:val="0"/>
          <w:numId w:val="1"/>
        </w:numPr>
        <w:spacing w:line="360" w:lineRule="auto"/>
        <w:rPr>
          <w:color w:val="auto"/>
          <w:sz w:val="22"/>
        </w:rPr>
      </w:pPr>
      <w:r w:rsidRPr="00F772D1">
        <w:rPr>
          <w:color w:val="auto"/>
          <w:sz w:val="22"/>
        </w:rPr>
        <w:t>Uwrażliwienie młodzieży na cierpienia wynikające z prześladowań Kościoła w różnych rejonach świata.</w:t>
      </w:r>
    </w:p>
    <w:p w14:paraId="3D204492" w14:textId="77777777" w:rsidR="00485211" w:rsidRPr="00F772D1" w:rsidRDefault="00485211" w:rsidP="00485211">
      <w:pPr>
        <w:pStyle w:val="Tekstpodstawowy"/>
        <w:numPr>
          <w:ilvl w:val="0"/>
          <w:numId w:val="1"/>
        </w:numPr>
        <w:spacing w:line="360" w:lineRule="auto"/>
        <w:rPr>
          <w:color w:val="auto"/>
          <w:sz w:val="22"/>
        </w:rPr>
      </w:pPr>
      <w:r w:rsidRPr="00F772D1">
        <w:rPr>
          <w:color w:val="auto"/>
          <w:sz w:val="22"/>
        </w:rPr>
        <w:t xml:space="preserve">Ukazanie sytuacji prześladowanego Kościoła w </w:t>
      </w:r>
      <w:r>
        <w:rPr>
          <w:color w:val="auto"/>
          <w:sz w:val="22"/>
        </w:rPr>
        <w:t>Sudanie i Sudanie Południowym</w:t>
      </w:r>
      <w:r w:rsidRPr="00F772D1">
        <w:rPr>
          <w:color w:val="auto"/>
          <w:sz w:val="22"/>
        </w:rPr>
        <w:t>.</w:t>
      </w:r>
    </w:p>
    <w:p w14:paraId="19F37028" w14:textId="77777777" w:rsidR="00485211" w:rsidRPr="00F772D1" w:rsidRDefault="00485211" w:rsidP="00485211">
      <w:pPr>
        <w:pStyle w:val="Tekstpodstawowy"/>
        <w:numPr>
          <w:ilvl w:val="0"/>
          <w:numId w:val="1"/>
        </w:numPr>
        <w:spacing w:line="360" w:lineRule="auto"/>
        <w:rPr>
          <w:color w:val="auto"/>
          <w:sz w:val="22"/>
        </w:rPr>
      </w:pPr>
      <w:r w:rsidRPr="00F772D1">
        <w:rPr>
          <w:color w:val="auto"/>
          <w:sz w:val="22"/>
        </w:rPr>
        <w:t>Wp</w:t>
      </w:r>
      <w:r>
        <w:rPr>
          <w:color w:val="auto"/>
          <w:sz w:val="22"/>
        </w:rPr>
        <w:t>rowadzenie uczniów w tematykę X</w:t>
      </w:r>
      <w:r w:rsidRPr="00F772D1">
        <w:rPr>
          <w:color w:val="auto"/>
          <w:sz w:val="22"/>
        </w:rPr>
        <w:t>I Dnia Solidarności z Kościołem Prześladowanym.</w:t>
      </w:r>
    </w:p>
    <w:p w14:paraId="2B225D37" w14:textId="77777777" w:rsidR="00485211" w:rsidRPr="00F772D1" w:rsidRDefault="00485211" w:rsidP="00485211">
      <w:pPr>
        <w:pStyle w:val="Tekstpodstawowy"/>
        <w:spacing w:line="360" w:lineRule="auto"/>
        <w:rPr>
          <w:b/>
          <w:color w:val="auto"/>
          <w:sz w:val="22"/>
        </w:rPr>
      </w:pPr>
      <w:r w:rsidRPr="00F772D1">
        <w:rPr>
          <w:b/>
          <w:color w:val="auto"/>
          <w:sz w:val="22"/>
        </w:rPr>
        <w:t>Treści nauczania-wymagania szczegółowe.</w:t>
      </w:r>
    </w:p>
    <w:p w14:paraId="605EC0AC" w14:textId="08E37286" w:rsidR="00485211" w:rsidRPr="00D52EFC" w:rsidRDefault="00485211" w:rsidP="00485211">
      <w:pPr>
        <w:pStyle w:val="Tekstpodstawowy"/>
        <w:numPr>
          <w:ilvl w:val="0"/>
          <w:numId w:val="1"/>
        </w:numPr>
        <w:spacing w:line="360" w:lineRule="auto"/>
        <w:rPr>
          <w:color w:val="auto"/>
          <w:sz w:val="22"/>
        </w:rPr>
      </w:pPr>
      <w:r w:rsidRPr="00D52EFC">
        <w:rPr>
          <w:color w:val="auto"/>
          <w:sz w:val="22"/>
        </w:rPr>
        <w:t xml:space="preserve">Uczeń po lekcji określa </w:t>
      </w:r>
      <w:r w:rsidR="00D52EFC" w:rsidRPr="00D52EFC">
        <w:rPr>
          <w:color w:val="auto"/>
          <w:sz w:val="22"/>
        </w:rPr>
        <w:t>zna sytuacje chrześcijan w krajach gdzie chrześcijanie są prześladowani</w:t>
      </w:r>
      <w:r w:rsidRPr="00D52EFC">
        <w:rPr>
          <w:color w:val="auto"/>
          <w:sz w:val="22"/>
        </w:rPr>
        <w:t>,</w:t>
      </w:r>
    </w:p>
    <w:p w14:paraId="2E128171" w14:textId="5A628EAD" w:rsidR="00485211" w:rsidRPr="00D52EFC" w:rsidRDefault="00485211" w:rsidP="00485211">
      <w:pPr>
        <w:pStyle w:val="Tekstpodstawowy"/>
        <w:numPr>
          <w:ilvl w:val="0"/>
          <w:numId w:val="1"/>
        </w:numPr>
        <w:spacing w:line="360" w:lineRule="auto"/>
        <w:rPr>
          <w:color w:val="auto"/>
          <w:sz w:val="22"/>
        </w:rPr>
      </w:pPr>
      <w:r w:rsidRPr="00D52EFC">
        <w:rPr>
          <w:color w:val="auto"/>
          <w:sz w:val="22"/>
        </w:rPr>
        <w:t xml:space="preserve">Po analizie </w:t>
      </w:r>
      <w:r w:rsidR="00D52EFC" w:rsidRPr="00D52EFC">
        <w:rPr>
          <w:color w:val="auto"/>
          <w:sz w:val="22"/>
        </w:rPr>
        <w:t>wywiadu</w:t>
      </w:r>
      <w:r w:rsidRPr="00D52EFC">
        <w:rPr>
          <w:color w:val="auto"/>
          <w:sz w:val="22"/>
        </w:rPr>
        <w:t xml:space="preserve"> o prześladowaniach, ukazuje sytuację chrześcijan w </w:t>
      </w:r>
      <w:r w:rsidR="00D52EFC" w:rsidRPr="00D52EFC">
        <w:rPr>
          <w:color w:val="auto"/>
          <w:sz w:val="22"/>
        </w:rPr>
        <w:t>Sudanie</w:t>
      </w:r>
      <w:r w:rsidRPr="00D52EFC">
        <w:rPr>
          <w:color w:val="auto"/>
          <w:sz w:val="22"/>
        </w:rPr>
        <w:t>,</w:t>
      </w:r>
    </w:p>
    <w:p w14:paraId="16FCA8AA" w14:textId="668AD597" w:rsidR="00485211" w:rsidRPr="00D52EFC" w:rsidRDefault="00485211" w:rsidP="00485211">
      <w:pPr>
        <w:pStyle w:val="Tekstpodstawowy"/>
        <w:numPr>
          <w:ilvl w:val="0"/>
          <w:numId w:val="1"/>
        </w:numPr>
        <w:spacing w:line="360" w:lineRule="auto"/>
        <w:rPr>
          <w:color w:val="auto"/>
          <w:sz w:val="22"/>
        </w:rPr>
      </w:pPr>
      <w:r w:rsidRPr="00D52EFC">
        <w:rPr>
          <w:color w:val="auto"/>
          <w:sz w:val="22"/>
        </w:rPr>
        <w:t xml:space="preserve">Po wysłuchaniu wykładu nauczyciela i przeczytaniu tekstu samodzielnie przedstawia sytuację Kościoła prześladowanego w </w:t>
      </w:r>
      <w:r w:rsidR="00D52EFC" w:rsidRPr="00D52EFC">
        <w:rPr>
          <w:color w:val="auto"/>
          <w:sz w:val="22"/>
        </w:rPr>
        <w:t>Sudanie i Sudanie Południowym</w:t>
      </w:r>
      <w:r w:rsidRPr="00D52EFC">
        <w:rPr>
          <w:color w:val="auto"/>
          <w:sz w:val="22"/>
        </w:rPr>
        <w:t>.</w:t>
      </w:r>
    </w:p>
    <w:p w14:paraId="75DF48B6" w14:textId="77777777" w:rsidR="00485211" w:rsidRPr="00F772D1" w:rsidRDefault="00485211" w:rsidP="00485211">
      <w:pPr>
        <w:pStyle w:val="Tekstpodstawowy"/>
        <w:numPr>
          <w:ilvl w:val="0"/>
          <w:numId w:val="1"/>
        </w:numPr>
        <w:spacing w:line="360" w:lineRule="auto"/>
        <w:rPr>
          <w:color w:val="auto"/>
          <w:sz w:val="22"/>
        </w:rPr>
      </w:pPr>
      <w:r w:rsidRPr="00F772D1">
        <w:rPr>
          <w:color w:val="auto"/>
          <w:sz w:val="22"/>
        </w:rPr>
        <w:t>Po spotkaniu uczeń staje w obronie osób prześladowanych przez konkretne formy pomocy im.</w:t>
      </w:r>
    </w:p>
    <w:p w14:paraId="11F56ED9" w14:textId="4CF672CA" w:rsidR="00485211" w:rsidRPr="00F772D1" w:rsidRDefault="00485211" w:rsidP="00485211">
      <w:pPr>
        <w:pStyle w:val="Tekstpodstawowy"/>
        <w:numPr>
          <w:ilvl w:val="0"/>
          <w:numId w:val="1"/>
        </w:numPr>
        <w:spacing w:line="360" w:lineRule="auto"/>
        <w:rPr>
          <w:color w:val="auto"/>
          <w:sz w:val="22"/>
        </w:rPr>
      </w:pPr>
      <w:r w:rsidRPr="00F772D1">
        <w:rPr>
          <w:color w:val="auto"/>
          <w:sz w:val="22"/>
        </w:rPr>
        <w:t xml:space="preserve">Pisze </w:t>
      </w:r>
      <w:r w:rsidR="00D52EFC">
        <w:rPr>
          <w:color w:val="auto"/>
          <w:sz w:val="22"/>
        </w:rPr>
        <w:t xml:space="preserve">kartkę świąteczną </w:t>
      </w:r>
      <w:r w:rsidRPr="00F772D1">
        <w:rPr>
          <w:color w:val="auto"/>
          <w:sz w:val="22"/>
        </w:rPr>
        <w:t>do kolegów z krajów prześladowanych</w:t>
      </w:r>
      <w:r w:rsidR="00D52EFC">
        <w:rPr>
          <w:color w:val="auto"/>
          <w:sz w:val="22"/>
        </w:rPr>
        <w:t>, wyrażając w nich współczucie,</w:t>
      </w:r>
      <w:r w:rsidRPr="00F772D1">
        <w:rPr>
          <w:color w:val="auto"/>
          <w:sz w:val="22"/>
        </w:rPr>
        <w:t xml:space="preserve"> solidarność</w:t>
      </w:r>
      <w:r w:rsidR="00D52EFC">
        <w:rPr>
          <w:color w:val="auto"/>
          <w:sz w:val="22"/>
        </w:rPr>
        <w:t xml:space="preserve"> i dodaje im otuchy</w:t>
      </w:r>
      <w:r w:rsidRPr="00F772D1">
        <w:rPr>
          <w:color w:val="auto"/>
          <w:sz w:val="22"/>
        </w:rPr>
        <w:t>.</w:t>
      </w:r>
    </w:p>
    <w:p w14:paraId="0FAA30B5" w14:textId="77777777" w:rsidR="00485211" w:rsidRPr="00F772D1" w:rsidRDefault="00485211" w:rsidP="00485211">
      <w:pPr>
        <w:pStyle w:val="Tekstpodstawowy"/>
        <w:numPr>
          <w:ilvl w:val="0"/>
          <w:numId w:val="1"/>
        </w:numPr>
        <w:spacing w:line="360" w:lineRule="auto"/>
        <w:rPr>
          <w:color w:val="auto"/>
          <w:sz w:val="22"/>
        </w:rPr>
      </w:pPr>
      <w:r w:rsidRPr="00F772D1">
        <w:rPr>
          <w:color w:val="auto"/>
          <w:sz w:val="22"/>
        </w:rPr>
        <w:t xml:space="preserve">Uczeń po przeczytaniu tekstu z Pisma Świętego </w:t>
      </w:r>
      <w:proofErr w:type="spellStart"/>
      <w:r w:rsidRPr="00F772D1">
        <w:rPr>
          <w:color w:val="auto"/>
          <w:sz w:val="22"/>
        </w:rPr>
        <w:t>Łk</w:t>
      </w:r>
      <w:proofErr w:type="spellEnd"/>
      <w:r w:rsidRPr="00F772D1">
        <w:rPr>
          <w:color w:val="auto"/>
          <w:sz w:val="22"/>
        </w:rPr>
        <w:t xml:space="preserve"> 11, 49 wie, że Pan Jezus zapowiadał uczniom prześladowania.</w:t>
      </w:r>
    </w:p>
    <w:p w14:paraId="0F1B5A3C" w14:textId="77777777" w:rsidR="00485211" w:rsidRPr="00F772D1" w:rsidRDefault="00485211" w:rsidP="00485211">
      <w:pPr>
        <w:pStyle w:val="Tekstpodstawowy"/>
        <w:numPr>
          <w:ilvl w:val="0"/>
          <w:numId w:val="1"/>
        </w:numPr>
        <w:spacing w:line="360" w:lineRule="auto"/>
        <w:rPr>
          <w:color w:val="auto"/>
          <w:sz w:val="22"/>
        </w:rPr>
      </w:pPr>
      <w:r w:rsidRPr="00F772D1">
        <w:rPr>
          <w:color w:val="auto"/>
          <w:sz w:val="22"/>
        </w:rPr>
        <w:t>Uczeń po lekcji podejmuje konkretne postanowienia, które są jego osobistym wkładem na rzecz Kościoła prześladowanego.</w:t>
      </w:r>
    </w:p>
    <w:p w14:paraId="27617867" w14:textId="77777777" w:rsidR="00485211" w:rsidRPr="00F772D1" w:rsidRDefault="00485211" w:rsidP="00485211">
      <w:pPr>
        <w:pStyle w:val="Tekstpodstawowy"/>
        <w:numPr>
          <w:ilvl w:val="0"/>
          <w:numId w:val="1"/>
        </w:numPr>
        <w:spacing w:line="360" w:lineRule="auto"/>
        <w:rPr>
          <w:color w:val="auto"/>
          <w:sz w:val="22"/>
        </w:rPr>
      </w:pPr>
      <w:r w:rsidRPr="00F772D1">
        <w:rPr>
          <w:color w:val="auto"/>
          <w:sz w:val="22"/>
        </w:rPr>
        <w:t>Podaje przykłady jak dać świadectwo wiary dziś.</w:t>
      </w:r>
    </w:p>
    <w:p w14:paraId="6154E1A1" w14:textId="77777777" w:rsidR="00485211" w:rsidRPr="00F772D1" w:rsidRDefault="00485211" w:rsidP="00485211">
      <w:pPr>
        <w:pStyle w:val="Tekstpodstawowy"/>
        <w:numPr>
          <w:ilvl w:val="0"/>
          <w:numId w:val="1"/>
        </w:numPr>
        <w:spacing w:line="360" w:lineRule="auto"/>
        <w:rPr>
          <w:color w:val="auto"/>
          <w:sz w:val="22"/>
        </w:rPr>
      </w:pPr>
      <w:r w:rsidRPr="00F772D1">
        <w:rPr>
          <w:color w:val="auto"/>
          <w:sz w:val="22"/>
        </w:rPr>
        <w:t>Po lekcji uczeń podejmuje modlitwę w intencji Kościoła prześladowanego.</w:t>
      </w:r>
    </w:p>
    <w:p w14:paraId="1060D201" w14:textId="77777777" w:rsidR="00485211" w:rsidRPr="00F772D1" w:rsidRDefault="00485211" w:rsidP="00485211">
      <w:pPr>
        <w:pStyle w:val="Tekstpodstawowy"/>
        <w:jc w:val="left"/>
        <w:rPr>
          <w:color w:val="auto"/>
          <w:sz w:val="24"/>
        </w:rPr>
      </w:pPr>
      <w:r w:rsidRPr="00F772D1">
        <w:rPr>
          <w:b/>
          <w:color w:val="auto"/>
          <w:sz w:val="24"/>
        </w:rPr>
        <w:t xml:space="preserve">Metody </w:t>
      </w:r>
    </w:p>
    <w:p w14:paraId="6D653525" w14:textId="77777777" w:rsidR="00485211" w:rsidRPr="00581FFF" w:rsidRDefault="00485211" w:rsidP="00485211">
      <w:pPr>
        <w:pStyle w:val="Tekstpodstawowy"/>
        <w:numPr>
          <w:ilvl w:val="0"/>
          <w:numId w:val="1"/>
        </w:numPr>
        <w:spacing w:line="360" w:lineRule="auto"/>
        <w:rPr>
          <w:sz w:val="22"/>
        </w:rPr>
      </w:pPr>
      <w:r>
        <w:rPr>
          <w:sz w:val="22"/>
        </w:rPr>
        <w:t>Elementy wykładu,</w:t>
      </w:r>
    </w:p>
    <w:p w14:paraId="5EB4C2E7" w14:textId="77777777" w:rsidR="00485211" w:rsidRPr="00ED6AC7" w:rsidRDefault="00485211" w:rsidP="00485211">
      <w:pPr>
        <w:pStyle w:val="Tekstpodstawowy"/>
        <w:numPr>
          <w:ilvl w:val="0"/>
          <w:numId w:val="1"/>
        </w:numPr>
        <w:spacing w:line="360" w:lineRule="auto"/>
        <w:rPr>
          <w:sz w:val="22"/>
        </w:rPr>
      </w:pPr>
      <w:r>
        <w:rPr>
          <w:sz w:val="22"/>
        </w:rPr>
        <w:t>Rozmowa kierowana,</w:t>
      </w:r>
    </w:p>
    <w:p w14:paraId="57A5F880" w14:textId="77777777" w:rsidR="00485211" w:rsidRPr="00ED6AC7" w:rsidRDefault="00485211" w:rsidP="00485211">
      <w:pPr>
        <w:pStyle w:val="Tekstpodstawowy"/>
        <w:numPr>
          <w:ilvl w:val="0"/>
          <w:numId w:val="1"/>
        </w:numPr>
        <w:spacing w:line="360" w:lineRule="auto"/>
        <w:rPr>
          <w:sz w:val="22"/>
        </w:rPr>
      </w:pPr>
      <w:r>
        <w:rPr>
          <w:sz w:val="22"/>
        </w:rPr>
        <w:t>Dialog,</w:t>
      </w:r>
    </w:p>
    <w:p w14:paraId="153B2583" w14:textId="77777777" w:rsidR="00485211" w:rsidRDefault="00485211" w:rsidP="00485211">
      <w:pPr>
        <w:pStyle w:val="Tekstpodstawowy"/>
        <w:numPr>
          <w:ilvl w:val="0"/>
          <w:numId w:val="1"/>
        </w:numPr>
        <w:spacing w:line="360" w:lineRule="auto"/>
        <w:rPr>
          <w:sz w:val="22"/>
        </w:rPr>
      </w:pPr>
      <w:r>
        <w:rPr>
          <w:sz w:val="22"/>
        </w:rPr>
        <w:lastRenderedPageBreak/>
        <w:t>Praca z tekstem,</w:t>
      </w:r>
    </w:p>
    <w:p w14:paraId="191AD25B" w14:textId="3056F3B2" w:rsidR="00485211" w:rsidRDefault="00485211" w:rsidP="00485211">
      <w:pPr>
        <w:pStyle w:val="Tekstpodstawowy"/>
        <w:numPr>
          <w:ilvl w:val="0"/>
          <w:numId w:val="1"/>
        </w:numPr>
        <w:spacing w:line="360" w:lineRule="auto"/>
        <w:rPr>
          <w:sz w:val="22"/>
        </w:rPr>
      </w:pPr>
      <w:r>
        <w:rPr>
          <w:sz w:val="22"/>
        </w:rPr>
        <w:t xml:space="preserve">Redagowanie </w:t>
      </w:r>
      <w:r w:rsidR="00150895">
        <w:rPr>
          <w:sz w:val="22"/>
        </w:rPr>
        <w:t>karty świątecznej</w:t>
      </w:r>
      <w:r>
        <w:rPr>
          <w:sz w:val="22"/>
        </w:rPr>
        <w:t>,</w:t>
      </w:r>
    </w:p>
    <w:p w14:paraId="3504B6A4" w14:textId="77777777" w:rsidR="00485211" w:rsidRDefault="00485211" w:rsidP="00485211">
      <w:pPr>
        <w:pStyle w:val="Tekstpodstawowy"/>
        <w:numPr>
          <w:ilvl w:val="0"/>
          <w:numId w:val="1"/>
        </w:numPr>
        <w:spacing w:line="360" w:lineRule="auto"/>
        <w:rPr>
          <w:sz w:val="22"/>
        </w:rPr>
      </w:pPr>
      <w:r>
        <w:rPr>
          <w:sz w:val="22"/>
        </w:rPr>
        <w:t>Czytanie Słowa Bożego,</w:t>
      </w:r>
    </w:p>
    <w:p w14:paraId="6756C32F" w14:textId="14F0D586" w:rsidR="00485211" w:rsidRPr="00150895" w:rsidRDefault="00485211" w:rsidP="00150895">
      <w:pPr>
        <w:pStyle w:val="Tekstpodstawowy"/>
        <w:numPr>
          <w:ilvl w:val="0"/>
          <w:numId w:val="1"/>
        </w:numPr>
        <w:spacing w:line="360" w:lineRule="auto"/>
        <w:rPr>
          <w:sz w:val="22"/>
        </w:rPr>
      </w:pPr>
      <w:r>
        <w:rPr>
          <w:sz w:val="22"/>
        </w:rPr>
        <w:t>Banknot,</w:t>
      </w:r>
      <w:r w:rsidRPr="00150895">
        <w:rPr>
          <w:sz w:val="22"/>
        </w:rPr>
        <w:t xml:space="preserve"> </w:t>
      </w:r>
    </w:p>
    <w:p w14:paraId="068AD219" w14:textId="77777777" w:rsidR="00485211" w:rsidRPr="00ED6AC7" w:rsidRDefault="00485211" w:rsidP="00485211">
      <w:pPr>
        <w:pStyle w:val="Tekstpodstawowy"/>
        <w:jc w:val="left"/>
        <w:rPr>
          <w:sz w:val="24"/>
        </w:rPr>
      </w:pPr>
      <w:r w:rsidRPr="00ED6AC7">
        <w:rPr>
          <w:b/>
          <w:sz w:val="24"/>
        </w:rPr>
        <w:t>Organizacyjne formy pracy uczniów</w:t>
      </w:r>
      <w:r w:rsidRPr="00ED6AC7">
        <w:rPr>
          <w:sz w:val="24"/>
        </w:rPr>
        <w:t xml:space="preserve"> </w:t>
      </w:r>
    </w:p>
    <w:p w14:paraId="16AAAB67" w14:textId="77777777" w:rsidR="00485211" w:rsidRDefault="00485211" w:rsidP="00485211">
      <w:pPr>
        <w:pStyle w:val="Tekstpodstawowy"/>
        <w:numPr>
          <w:ilvl w:val="0"/>
          <w:numId w:val="1"/>
        </w:numPr>
        <w:spacing w:line="360" w:lineRule="auto"/>
        <w:rPr>
          <w:sz w:val="22"/>
        </w:rPr>
      </w:pPr>
      <w:r>
        <w:rPr>
          <w:sz w:val="22"/>
        </w:rPr>
        <w:t>Zbiorowa</w:t>
      </w:r>
    </w:p>
    <w:p w14:paraId="2C7E493D" w14:textId="77777777" w:rsidR="00485211" w:rsidRPr="00ED6AC7" w:rsidRDefault="00485211" w:rsidP="00485211">
      <w:pPr>
        <w:pStyle w:val="Tekstpodstawowy"/>
        <w:numPr>
          <w:ilvl w:val="0"/>
          <w:numId w:val="1"/>
        </w:numPr>
        <w:spacing w:line="360" w:lineRule="auto"/>
        <w:rPr>
          <w:sz w:val="22"/>
        </w:rPr>
      </w:pPr>
      <w:r>
        <w:rPr>
          <w:sz w:val="22"/>
        </w:rPr>
        <w:t>W grupach</w:t>
      </w:r>
    </w:p>
    <w:p w14:paraId="03CC7331" w14:textId="77777777" w:rsidR="00485211" w:rsidRPr="00A37B01" w:rsidRDefault="00485211" w:rsidP="00485211">
      <w:pPr>
        <w:pStyle w:val="Tekstpodstawowy"/>
        <w:numPr>
          <w:ilvl w:val="0"/>
          <w:numId w:val="1"/>
        </w:numPr>
        <w:spacing w:line="360" w:lineRule="auto"/>
        <w:rPr>
          <w:sz w:val="22"/>
        </w:rPr>
      </w:pPr>
      <w:r>
        <w:rPr>
          <w:sz w:val="22"/>
        </w:rPr>
        <w:t>Indywidualna</w:t>
      </w:r>
    </w:p>
    <w:p w14:paraId="556BE3F5" w14:textId="77777777" w:rsidR="00485211" w:rsidRPr="00ED6AC7" w:rsidRDefault="00485211" w:rsidP="00485211">
      <w:pPr>
        <w:pStyle w:val="Tekstpodstawowy"/>
        <w:spacing w:line="360" w:lineRule="auto"/>
        <w:rPr>
          <w:sz w:val="22"/>
        </w:rPr>
      </w:pPr>
      <w:r w:rsidRPr="00ED6AC7">
        <w:rPr>
          <w:b/>
          <w:sz w:val="24"/>
        </w:rPr>
        <w:t>Środki i pomoce dydaktyczne</w:t>
      </w:r>
      <w:r w:rsidRPr="00ED6AC7">
        <w:rPr>
          <w:sz w:val="24"/>
        </w:rPr>
        <w:t xml:space="preserve">: </w:t>
      </w:r>
    </w:p>
    <w:p w14:paraId="271520F2" w14:textId="77777777" w:rsidR="00485211" w:rsidRDefault="00485211" w:rsidP="00485211">
      <w:pPr>
        <w:pStyle w:val="Tekstpodstawowy"/>
        <w:numPr>
          <w:ilvl w:val="0"/>
          <w:numId w:val="1"/>
        </w:numPr>
        <w:spacing w:line="360" w:lineRule="auto"/>
        <w:rPr>
          <w:sz w:val="22"/>
        </w:rPr>
      </w:pPr>
      <w:r>
        <w:rPr>
          <w:sz w:val="22"/>
        </w:rPr>
        <w:t xml:space="preserve">Tablica, kreda, zeszyt ucznia, </w:t>
      </w:r>
    </w:p>
    <w:p w14:paraId="709DAFD0" w14:textId="77777777" w:rsidR="00485211" w:rsidRDefault="00485211" w:rsidP="00485211">
      <w:pPr>
        <w:pStyle w:val="Tekstpodstawowy"/>
        <w:numPr>
          <w:ilvl w:val="0"/>
          <w:numId w:val="1"/>
        </w:numPr>
        <w:spacing w:line="360" w:lineRule="auto"/>
        <w:rPr>
          <w:sz w:val="22"/>
        </w:rPr>
      </w:pPr>
      <w:r>
        <w:rPr>
          <w:sz w:val="22"/>
        </w:rPr>
        <w:t>Pismo Święte</w:t>
      </w:r>
    </w:p>
    <w:p w14:paraId="6C6EBED6" w14:textId="77777777" w:rsidR="00485211" w:rsidRPr="00A37B01" w:rsidRDefault="00485211" w:rsidP="00485211">
      <w:pPr>
        <w:pStyle w:val="Tekstpodstawowy"/>
        <w:numPr>
          <w:ilvl w:val="0"/>
          <w:numId w:val="1"/>
        </w:numPr>
        <w:spacing w:line="360" w:lineRule="auto"/>
        <w:rPr>
          <w:sz w:val="22"/>
          <w:szCs w:val="22"/>
        </w:rPr>
      </w:pPr>
      <w:r w:rsidRPr="00A37B01">
        <w:rPr>
          <w:sz w:val="22"/>
          <w:szCs w:val="22"/>
        </w:rPr>
        <w:t>Plakat informujący o Dniu solidarności</w:t>
      </w:r>
    </w:p>
    <w:p w14:paraId="6F9C16BE" w14:textId="77777777" w:rsidR="00485211" w:rsidRDefault="00485211" w:rsidP="00485211">
      <w:pPr>
        <w:pStyle w:val="Tekstpodstawowy"/>
        <w:numPr>
          <w:ilvl w:val="0"/>
          <w:numId w:val="1"/>
        </w:numPr>
        <w:spacing w:line="360" w:lineRule="auto"/>
        <w:rPr>
          <w:sz w:val="22"/>
          <w:szCs w:val="22"/>
        </w:rPr>
      </w:pPr>
      <w:r>
        <w:rPr>
          <w:sz w:val="22"/>
          <w:szCs w:val="22"/>
        </w:rPr>
        <w:t>Teksty modlitw.</w:t>
      </w:r>
    </w:p>
    <w:p w14:paraId="522172BB" w14:textId="7E232844" w:rsidR="00485211" w:rsidRDefault="00150895" w:rsidP="00485211">
      <w:pPr>
        <w:pStyle w:val="Tekstpodstawowy"/>
        <w:numPr>
          <w:ilvl w:val="0"/>
          <w:numId w:val="1"/>
        </w:numPr>
        <w:spacing w:line="360" w:lineRule="auto"/>
        <w:rPr>
          <w:sz w:val="22"/>
          <w:szCs w:val="22"/>
        </w:rPr>
      </w:pPr>
      <w:r>
        <w:rPr>
          <w:sz w:val="22"/>
          <w:szCs w:val="22"/>
        </w:rPr>
        <w:t>Karta pocztowa na Boże narodzenie</w:t>
      </w:r>
      <w:r w:rsidR="00485211">
        <w:rPr>
          <w:sz w:val="22"/>
          <w:szCs w:val="22"/>
        </w:rPr>
        <w:t>,</w:t>
      </w:r>
    </w:p>
    <w:p w14:paraId="683B4593" w14:textId="77777777" w:rsidR="00485211" w:rsidRPr="00647647" w:rsidRDefault="00485211" w:rsidP="00485211">
      <w:pPr>
        <w:pStyle w:val="Tekstpodstawowy"/>
        <w:numPr>
          <w:ilvl w:val="0"/>
          <w:numId w:val="1"/>
        </w:numPr>
        <w:spacing w:line="360" w:lineRule="auto"/>
        <w:rPr>
          <w:sz w:val="22"/>
          <w:szCs w:val="22"/>
        </w:rPr>
      </w:pPr>
      <w:r>
        <w:rPr>
          <w:sz w:val="22"/>
          <w:szCs w:val="22"/>
        </w:rPr>
        <w:t>Psalm</w:t>
      </w:r>
    </w:p>
    <w:p w14:paraId="44E909D8" w14:textId="77777777" w:rsidR="00485211" w:rsidRDefault="00485211" w:rsidP="00485211">
      <w:pPr>
        <w:rPr>
          <w:b/>
        </w:rPr>
      </w:pPr>
    </w:p>
    <w:p w14:paraId="3B2B7D75" w14:textId="77777777" w:rsidR="00485211" w:rsidRPr="00ED6AC7" w:rsidRDefault="00485211" w:rsidP="00485211">
      <w:pPr>
        <w:rPr>
          <w:b/>
        </w:rPr>
      </w:pPr>
      <w:r w:rsidRPr="00ED6AC7">
        <w:rPr>
          <w:b/>
        </w:rPr>
        <w:t xml:space="preserve">Zdania do zapisania: </w:t>
      </w:r>
    </w:p>
    <w:p w14:paraId="0E78D11E" w14:textId="4864D4E8" w:rsidR="00485211" w:rsidRPr="00ED6AC7" w:rsidRDefault="00485211" w:rsidP="00485211">
      <w:pPr>
        <w:pStyle w:val="Akapitzlist"/>
        <w:numPr>
          <w:ilvl w:val="0"/>
          <w:numId w:val="2"/>
        </w:numPr>
      </w:pPr>
      <w:r>
        <w:t xml:space="preserve">Uczniowie systematycznie podczas lekcji tworzą notatkę. W zeszycie może zaleźć się </w:t>
      </w:r>
      <w:r w:rsidR="00150895">
        <w:t>tekst życzeń świątecznych</w:t>
      </w:r>
      <w:r>
        <w:t xml:space="preserve"> przygotowywany</w:t>
      </w:r>
      <w:r w:rsidR="00150895">
        <w:t>ch</w:t>
      </w:r>
      <w:r>
        <w:t xml:space="preserve"> podczas lekcji.</w:t>
      </w:r>
      <w:bookmarkStart w:id="0" w:name="_GoBack"/>
    </w:p>
    <w:bookmarkEnd w:id="0"/>
    <w:p w14:paraId="4BFB16AF" w14:textId="77777777" w:rsidR="00485211" w:rsidRPr="00ED6AC7" w:rsidRDefault="00485211" w:rsidP="00485211"/>
    <w:p w14:paraId="7AA2068C" w14:textId="77777777" w:rsidR="00485211" w:rsidRPr="00ED6AC7" w:rsidRDefault="00485211" w:rsidP="00485211">
      <w:pPr>
        <w:rPr>
          <w:b/>
          <w:bCs/>
          <w:color w:val="363636"/>
          <w:sz w:val="17"/>
          <w:szCs w:val="17"/>
        </w:rPr>
      </w:pPr>
      <w:r w:rsidRPr="00ED6AC7">
        <w:rPr>
          <w:b/>
          <w:bCs/>
          <w:color w:val="363636"/>
          <w:sz w:val="17"/>
          <w:szCs w:val="17"/>
        </w:rPr>
        <w:br w:type="page"/>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420"/>
        <w:gridCol w:w="4526"/>
        <w:gridCol w:w="2685"/>
        <w:gridCol w:w="1142"/>
      </w:tblGrid>
      <w:tr w:rsidR="00485211" w:rsidRPr="00ED6AC7" w14:paraId="27BEDCB9" w14:textId="77777777" w:rsidTr="00485211">
        <w:trPr>
          <w:trHeight w:val="737"/>
        </w:trPr>
        <w:tc>
          <w:tcPr>
            <w:tcW w:w="2420" w:type="dxa"/>
            <w:vAlign w:val="center"/>
          </w:tcPr>
          <w:p w14:paraId="34E213EF" w14:textId="77777777" w:rsidR="00485211" w:rsidRPr="00ED6AC7" w:rsidRDefault="00485211" w:rsidP="00485211">
            <w:pPr>
              <w:spacing w:line="240" w:lineRule="auto"/>
              <w:jc w:val="center"/>
              <w:rPr>
                <w:b/>
                <w:szCs w:val="24"/>
              </w:rPr>
            </w:pPr>
            <w:r w:rsidRPr="00ED6AC7">
              <w:rPr>
                <w:szCs w:val="24"/>
              </w:rPr>
              <w:br w:type="page"/>
            </w:r>
            <w:r w:rsidRPr="00ED6AC7">
              <w:rPr>
                <w:szCs w:val="24"/>
              </w:rPr>
              <w:br w:type="page"/>
            </w:r>
            <w:r w:rsidRPr="00ED6AC7">
              <w:rPr>
                <w:b/>
                <w:szCs w:val="24"/>
              </w:rPr>
              <w:t>Przebieg zajęć</w:t>
            </w:r>
          </w:p>
        </w:tc>
        <w:tc>
          <w:tcPr>
            <w:tcW w:w="4526" w:type="dxa"/>
            <w:vAlign w:val="center"/>
          </w:tcPr>
          <w:p w14:paraId="60238107" w14:textId="77777777" w:rsidR="00485211" w:rsidRPr="00ED6AC7" w:rsidRDefault="00485211" w:rsidP="00485211">
            <w:pPr>
              <w:spacing w:line="240" w:lineRule="auto"/>
              <w:jc w:val="center"/>
              <w:rPr>
                <w:b/>
                <w:szCs w:val="24"/>
              </w:rPr>
            </w:pPr>
            <w:r w:rsidRPr="00ED6AC7">
              <w:rPr>
                <w:b/>
                <w:szCs w:val="24"/>
              </w:rPr>
              <w:t>Treści i zadania metodyczno-dydaktyczne</w:t>
            </w:r>
          </w:p>
        </w:tc>
        <w:tc>
          <w:tcPr>
            <w:tcW w:w="2685" w:type="dxa"/>
            <w:vAlign w:val="center"/>
          </w:tcPr>
          <w:p w14:paraId="4D19D524" w14:textId="77777777" w:rsidR="00485211" w:rsidRPr="00ED6AC7" w:rsidRDefault="00485211" w:rsidP="00485211">
            <w:pPr>
              <w:spacing w:line="240" w:lineRule="auto"/>
              <w:jc w:val="center"/>
              <w:rPr>
                <w:b/>
                <w:szCs w:val="24"/>
              </w:rPr>
            </w:pPr>
            <w:r w:rsidRPr="00ED6AC7">
              <w:rPr>
                <w:b/>
                <w:szCs w:val="24"/>
              </w:rPr>
              <w:t>Pomoce</w:t>
            </w:r>
          </w:p>
          <w:p w14:paraId="7312999F" w14:textId="77777777" w:rsidR="00485211" w:rsidRPr="00ED6AC7" w:rsidRDefault="00485211" w:rsidP="00485211">
            <w:pPr>
              <w:spacing w:line="240" w:lineRule="auto"/>
              <w:jc w:val="center"/>
              <w:rPr>
                <w:b/>
                <w:szCs w:val="24"/>
              </w:rPr>
            </w:pPr>
            <w:r w:rsidRPr="00ED6AC7">
              <w:rPr>
                <w:b/>
                <w:szCs w:val="24"/>
              </w:rPr>
              <w:t>dydaktyczne</w:t>
            </w:r>
          </w:p>
        </w:tc>
        <w:tc>
          <w:tcPr>
            <w:tcW w:w="1142" w:type="dxa"/>
            <w:vAlign w:val="center"/>
          </w:tcPr>
          <w:p w14:paraId="2B9C56E8" w14:textId="77777777" w:rsidR="00485211" w:rsidRPr="00ED6AC7" w:rsidRDefault="00485211" w:rsidP="00485211">
            <w:pPr>
              <w:spacing w:line="240" w:lineRule="auto"/>
              <w:jc w:val="center"/>
              <w:rPr>
                <w:b/>
                <w:szCs w:val="24"/>
              </w:rPr>
            </w:pPr>
            <w:r w:rsidRPr="00ED6AC7">
              <w:rPr>
                <w:b/>
                <w:szCs w:val="24"/>
              </w:rPr>
              <w:t>Czas</w:t>
            </w:r>
          </w:p>
        </w:tc>
      </w:tr>
      <w:tr w:rsidR="00485211" w:rsidRPr="00ED6AC7" w14:paraId="0910B883" w14:textId="77777777" w:rsidTr="00485211">
        <w:trPr>
          <w:trHeight w:val="921"/>
        </w:trPr>
        <w:tc>
          <w:tcPr>
            <w:tcW w:w="2420" w:type="dxa"/>
          </w:tcPr>
          <w:p w14:paraId="602661E6" w14:textId="77777777" w:rsidR="00485211" w:rsidRPr="00ED6AC7" w:rsidRDefault="00485211" w:rsidP="00485211">
            <w:pPr>
              <w:spacing w:line="240" w:lineRule="auto"/>
              <w:jc w:val="left"/>
              <w:rPr>
                <w:szCs w:val="24"/>
              </w:rPr>
            </w:pPr>
            <w:r w:rsidRPr="00ED6AC7">
              <w:rPr>
                <w:szCs w:val="24"/>
              </w:rPr>
              <w:t>Część wstępna</w:t>
            </w:r>
          </w:p>
        </w:tc>
        <w:tc>
          <w:tcPr>
            <w:tcW w:w="4526" w:type="dxa"/>
          </w:tcPr>
          <w:p w14:paraId="3B869357" w14:textId="77777777" w:rsidR="00485211" w:rsidRPr="00ED6AC7" w:rsidRDefault="00485211" w:rsidP="00485211">
            <w:pPr>
              <w:pStyle w:val="Akapitzlist"/>
              <w:numPr>
                <w:ilvl w:val="0"/>
                <w:numId w:val="1"/>
              </w:numPr>
              <w:spacing w:line="240" w:lineRule="auto"/>
              <w:jc w:val="left"/>
              <w:rPr>
                <w:szCs w:val="24"/>
              </w:rPr>
            </w:pPr>
            <w:r w:rsidRPr="00ED6AC7">
              <w:rPr>
                <w:szCs w:val="24"/>
              </w:rPr>
              <w:t xml:space="preserve">Nauczyciel wraz z uczniami wchodzą do klasy. </w:t>
            </w:r>
          </w:p>
          <w:p w14:paraId="34CF41D4" w14:textId="77777777" w:rsidR="00485211" w:rsidRPr="00ED6AC7" w:rsidRDefault="00485211" w:rsidP="00485211">
            <w:pPr>
              <w:pStyle w:val="Akapitzlist"/>
              <w:numPr>
                <w:ilvl w:val="0"/>
                <w:numId w:val="1"/>
              </w:numPr>
              <w:spacing w:line="240" w:lineRule="auto"/>
              <w:jc w:val="left"/>
              <w:rPr>
                <w:szCs w:val="24"/>
              </w:rPr>
            </w:pPr>
            <w:r w:rsidRPr="00ED6AC7">
              <w:rPr>
                <w:szCs w:val="24"/>
              </w:rPr>
              <w:t xml:space="preserve">Następuje sprawdzenie listy obecności. </w:t>
            </w:r>
          </w:p>
        </w:tc>
        <w:tc>
          <w:tcPr>
            <w:tcW w:w="2685" w:type="dxa"/>
          </w:tcPr>
          <w:p w14:paraId="0E1D37F6" w14:textId="77777777" w:rsidR="00485211" w:rsidRPr="00ED6AC7" w:rsidRDefault="00485211" w:rsidP="00485211">
            <w:pPr>
              <w:spacing w:line="240" w:lineRule="auto"/>
              <w:jc w:val="left"/>
              <w:rPr>
                <w:szCs w:val="24"/>
              </w:rPr>
            </w:pPr>
            <w:r>
              <w:rPr>
                <w:szCs w:val="24"/>
              </w:rPr>
              <w:t xml:space="preserve">- </w:t>
            </w:r>
            <w:r w:rsidRPr="00ED6AC7">
              <w:rPr>
                <w:szCs w:val="24"/>
              </w:rPr>
              <w:t>Dziennik.</w:t>
            </w:r>
          </w:p>
        </w:tc>
        <w:tc>
          <w:tcPr>
            <w:tcW w:w="1142" w:type="dxa"/>
          </w:tcPr>
          <w:p w14:paraId="11F898F5" w14:textId="77777777" w:rsidR="00485211" w:rsidRPr="00ED6AC7" w:rsidRDefault="00485211" w:rsidP="00485211">
            <w:pPr>
              <w:spacing w:line="240" w:lineRule="auto"/>
              <w:jc w:val="left"/>
              <w:rPr>
                <w:szCs w:val="24"/>
              </w:rPr>
            </w:pPr>
            <w:r>
              <w:rPr>
                <w:szCs w:val="24"/>
              </w:rPr>
              <w:t>4 minuty</w:t>
            </w:r>
          </w:p>
        </w:tc>
      </w:tr>
      <w:tr w:rsidR="00485211" w:rsidRPr="00ED6AC7" w14:paraId="2854FB59" w14:textId="77777777" w:rsidTr="00485211">
        <w:trPr>
          <w:trHeight w:val="737"/>
        </w:trPr>
        <w:tc>
          <w:tcPr>
            <w:tcW w:w="2420" w:type="dxa"/>
          </w:tcPr>
          <w:p w14:paraId="61833455" w14:textId="77777777" w:rsidR="00485211" w:rsidRPr="00ED6AC7" w:rsidRDefault="00485211" w:rsidP="00485211">
            <w:pPr>
              <w:spacing w:line="240" w:lineRule="auto"/>
              <w:jc w:val="left"/>
              <w:rPr>
                <w:szCs w:val="24"/>
              </w:rPr>
            </w:pPr>
            <w:r w:rsidRPr="00ED6AC7">
              <w:rPr>
                <w:szCs w:val="24"/>
              </w:rPr>
              <w:t>Modlitwa</w:t>
            </w:r>
          </w:p>
        </w:tc>
        <w:tc>
          <w:tcPr>
            <w:tcW w:w="4526" w:type="dxa"/>
          </w:tcPr>
          <w:p w14:paraId="017B8A4F" w14:textId="77777777" w:rsidR="00485211" w:rsidRDefault="00485211" w:rsidP="00485211">
            <w:pPr>
              <w:spacing w:line="240" w:lineRule="auto"/>
              <w:rPr>
                <w:szCs w:val="24"/>
              </w:rPr>
            </w:pPr>
            <w:r w:rsidRPr="00ED6AC7">
              <w:rPr>
                <w:szCs w:val="24"/>
              </w:rPr>
              <w:t xml:space="preserve">Po </w:t>
            </w:r>
            <w:r>
              <w:rPr>
                <w:szCs w:val="24"/>
              </w:rPr>
              <w:t>sprawdzeniu listy obecności nauczyciel zaprasza młodzież do modlitwy. Można na tablicy przyczepić plakat informujący o obchodzonym 10 listopada 2019 roku w kościele Dniu Solidarności z Kościołem Prześladowanym. Nawiązując do tego wydarzenia katecheta podaje intencje modlitwy za prześladowanych chrześcijan. W sposób szczególny w tym roku otaczamy kościół i wyznawców Jezusa żyjących w Sudanie i Sudanie Południowym.</w:t>
            </w:r>
          </w:p>
          <w:p w14:paraId="7B759B9D" w14:textId="77777777" w:rsidR="00485211" w:rsidRDefault="00485211" w:rsidP="00485211">
            <w:pPr>
              <w:pStyle w:val="Akapitzlist"/>
              <w:numPr>
                <w:ilvl w:val="0"/>
                <w:numId w:val="3"/>
              </w:numPr>
              <w:spacing w:line="240" w:lineRule="auto"/>
              <w:rPr>
                <w:szCs w:val="24"/>
              </w:rPr>
            </w:pPr>
            <w:r>
              <w:rPr>
                <w:szCs w:val="24"/>
              </w:rPr>
              <w:t xml:space="preserve">W ramach modlitwy odczytujemy psalm 142, który jest modlitwą prześladowanego. Może to zrobić wybrany uczeń lub można odmówić psalm z podziałem na dwa chóry, wtedy trzeba przygotować większą ilość tekstów bądź ten tekst wyświetlić. </w:t>
            </w:r>
          </w:p>
          <w:p w14:paraId="69DFC899" w14:textId="77777777" w:rsidR="00485211" w:rsidRDefault="00485211" w:rsidP="00485211">
            <w:pPr>
              <w:spacing w:line="240" w:lineRule="auto"/>
              <w:rPr>
                <w:szCs w:val="24"/>
              </w:rPr>
            </w:pPr>
            <w:r>
              <w:rPr>
                <w:szCs w:val="24"/>
              </w:rPr>
              <w:t>Po modlitwie stawiamy uczniom pytanie:</w:t>
            </w:r>
          </w:p>
          <w:p w14:paraId="491F96FC" w14:textId="77777777" w:rsidR="00485211" w:rsidRDefault="00485211" w:rsidP="00485211">
            <w:pPr>
              <w:pStyle w:val="Akapitzlist"/>
              <w:numPr>
                <w:ilvl w:val="0"/>
                <w:numId w:val="3"/>
              </w:numPr>
              <w:spacing w:line="240" w:lineRule="auto"/>
              <w:rPr>
                <w:szCs w:val="24"/>
              </w:rPr>
            </w:pPr>
            <w:r>
              <w:rPr>
                <w:szCs w:val="24"/>
              </w:rPr>
              <w:t>Co jest treścią tej modlitwy?</w:t>
            </w:r>
          </w:p>
          <w:p w14:paraId="5BF00F9F" w14:textId="77777777" w:rsidR="00485211" w:rsidRDefault="00485211" w:rsidP="00485211">
            <w:pPr>
              <w:pStyle w:val="Akapitzlist"/>
              <w:numPr>
                <w:ilvl w:val="0"/>
                <w:numId w:val="3"/>
              </w:numPr>
              <w:spacing w:line="240" w:lineRule="auto"/>
              <w:rPr>
                <w:szCs w:val="24"/>
              </w:rPr>
            </w:pPr>
            <w:r>
              <w:rPr>
                <w:szCs w:val="24"/>
              </w:rPr>
              <w:t>O co prosi podmiot psalmu?</w:t>
            </w:r>
          </w:p>
          <w:p w14:paraId="23942AF1" w14:textId="77777777" w:rsidR="00485211" w:rsidRPr="00E91985" w:rsidRDefault="00485211" w:rsidP="00485211">
            <w:pPr>
              <w:pStyle w:val="Akapitzlist"/>
              <w:numPr>
                <w:ilvl w:val="0"/>
                <w:numId w:val="3"/>
              </w:numPr>
              <w:spacing w:line="240" w:lineRule="auto"/>
              <w:rPr>
                <w:szCs w:val="24"/>
              </w:rPr>
            </w:pPr>
            <w:r>
              <w:rPr>
                <w:szCs w:val="24"/>
              </w:rPr>
              <w:t>Na co skarży się Bogu?</w:t>
            </w:r>
          </w:p>
        </w:tc>
        <w:tc>
          <w:tcPr>
            <w:tcW w:w="2685" w:type="dxa"/>
          </w:tcPr>
          <w:p w14:paraId="064033C6" w14:textId="77777777" w:rsidR="00485211" w:rsidRDefault="00485211" w:rsidP="00485211">
            <w:pPr>
              <w:spacing w:line="240" w:lineRule="auto"/>
              <w:rPr>
                <w:szCs w:val="24"/>
              </w:rPr>
            </w:pPr>
            <w:r>
              <w:rPr>
                <w:szCs w:val="24"/>
              </w:rPr>
              <w:t>- Plakat informujący o kolejnym Dniu Solidarności z Kościołem Prześladowanym</w:t>
            </w:r>
          </w:p>
          <w:p w14:paraId="680EECB3" w14:textId="77777777" w:rsidR="00485211" w:rsidRPr="00ED6AC7" w:rsidRDefault="00485211" w:rsidP="00485211">
            <w:pPr>
              <w:spacing w:line="240" w:lineRule="auto"/>
              <w:rPr>
                <w:szCs w:val="24"/>
              </w:rPr>
            </w:pPr>
            <w:r>
              <w:rPr>
                <w:szCs w:val="24"/>
              </w:rPr>
              <w:t>- Wydruk psalmu 142 – Załącznik 1</w:t>
            </w:r>
          </w:p>
        </w:tc>
        <w:tc>
          <w:tcPr>
            <w:tcW w:w="1142" w:type="dxa"/>
          </w:tcPr>
          <w:p w14:paraId="1F9B6A98" w14:textId="77777777" w:rsidR="00485211" w:rsidRPr="00ED6AC7" w:rsidRDefault="00485211" w:rsidP="00485211">
            <w:pPr>
              <w:spacing w:line="240" w:lineRule="auto"/>
              <w:jc w:val="left"/>
              <w:rPr>
                <w:szCs w:val="24"/>
              </w:rPr>
            </w:pPr>
            <w:r>
              <w:rPr>
                <w:szCs w:val="24"/>
              </w:rPr>
              <w:t>7 minut</w:t>
            </w:r>
          </w:p>
        </w:tc>
      </w:tr>
      <w:tr w:rsidR="00485211" w:rsidRPr="00ED6AC7" w14:paraId="298CE1FE" w14:textId="77777777" w:rsidTr="00485211">
        <w:trPr>
          <w:trHeight w:val="737"/>
        </w:trPr>
        <w:tc>
          <w:tcPr>
            <w:tcW w:w="2420" w:type="dxa"/>
          </w:tcPr>
          <w:p w14:paraId="5F3B4CAA" w14:textId="77777777" w:rsidR="00485211" w:rsidRPr="00ED6AC7" w:rsidRDefault="00485211" w:rsidP="00A054D0">
            <w:pPr>
              <w:spacing w:line="240" w:lineRule="auto"/>
              <w:jc w:val="left"/>
              <w:rPr>
                <w:szCs w:val="24"/>
              </w:rPr>
            </w:pPr>
            <w:r>
              <w:rPr>
                <w:szCs w:val="24"/>
              </w:rPr>
              <w:t xml:space="preserve">Chrześcijanie w </w:t>
            </w:r>
            <w:r w:rsidR="00A054D0">
              <w:rPr>
                <w:szCs w:val="24"/>
              </w:rPr>
              <w:t>Sudanie i Sudanie Południowym</w:t>
            </w:r>
          </w:p>
        </w:tc>
        <w:tc>
          <w:tcPr>
            <w:tcW w:w="4526" w:type="dxa"/>
          </w:tcPr>
          <w:p w14:paraId="00F8EC9B" w14:textId="77777777" w:rsidR="007178EA" w:rsidRDefault="007178EA" w:rsidP="00485211">
            <w:pPr>
              <w:spacing w:line="240" w:lineRule="auto"/>
              <w:jc w:val="left"/>
              <w:rPr>
                <w:szCs w:val="24"/>
              </w:rPr>
            </w:pPr>
            <w:r>
              <w:rPr>
                <w:szCs w:val="24"/>
              </w:rPr>
              <w:t>Na środku tablicy zapisujemy hasło PRZEŚLADOWANIA</w:t>
            </w:r>
          </w:p>
          <w:p w14:paraId="6899976D" w14:textId="77777777" w:rsidR="007178EA" w:rsidRDefault="00485211" w:rsidP="00485211">
            <w:pPr>
              <w:spacing w:line="240" w:lineRule="auto"/>
              <w:jc w:val="left"/>
              <w:rPr>
                <w:szCs w:val="24"/>
              </w:rPr>
            </w:pPr>
            <w:r>
              <w:rPr>
                <w:szCs w:val="24"/>
              </w:rPr>
              <w:t xml:space="preserve">Nauczyciel </w:t>
            </w:r>
            <w:r w:rsidR="007178EA">
              <w:rPr>
                <w:szCs w:val="24"/>
              </w:rPr>
              <w:t>stawia uczniom pytanie:</w:t>
            </w:r>
          </w:p>
          <w:p w14:paraId="67531560" w14:textId="77777777" w:rsidR="007178EA" w:rsidRDefault="007178EA" w:rsidP="00485211">
            <w:pPr>
              <w:spacing w:line="240" w:lineRule="auto"/>
              <w:jc w:val="left"/>
              <w:rPr>
                <w:szCs w:val="24"/>
              </w:rPr>
            </w:pPr>
            <w:r>
              <w:rPr>
                <w:szCs w:val="24"/>
              </w:rPr>
              <w:t>Jaka jest wasza wiedza, co wiecie, co słyszeliście o prześladowaniach chrześcijan we współczesnym świecie?</w:t>
            </w:r>
          </w:p>
          <w:p w14:paraId="7967F4F0" w14:textId="77777777" w:rsidR="007178EA" w:rsidRDefault="007178EA" w:rsidP="00485211">
            <w:pPr>
              <w:spacing w:line="240" w:lineRule="auto"/>
              <w:jc w:val="left"/>
              <w:rPr>
                <w:szCs w:val="24"/>
              </w:rPr>
            </w:pPr>
            <w:r>
              <w:rPr>
                <w:szCs w:val="24"/>
              </w:rPr>
              <w:t xml:space="preserve">Uczniowie swobodnie wypowiadają się na zadane pytanie. Hasłowo zapisujemy ich wypowiedzi na tablicy. Po takim wstępie dajemy uczniom do przeczytania fragment wywiadu z </w:t>
            </w:r>
            <w:r w:rsidRPr="007178EA">
              <w:rPr>
                <w:szCs w:val="24"/>
              </w:rPr>
              <w:t xml:space="preserve">bp. </w:t>
            </w:r>
            <w:proofErr w:type="spellStart"/>
            <w:r w:rsidRPr="007178EA">
              <w:rPr>
                <w:szCs w:val="24"/>
              </w:rPr>
              <w:t>Macramem</w:t>
            </w:r>
            <w:proofErr w:type="spellEnd"/>
            <w:r w:rsidRPr="007178EA">
              <w:rPr>
                <w:szCs w:val="24"/>
              </w:rPr>
              <w:t xml:space="preserve"> Max </w:t>
            </w:r>
            <w:proofErr w:type="spellStart"/>
            <w:r w:rsidRPr="007178EA">
              <w:rPr>
                <w:szCs w:val="24"/>
              </w:rPr>
              <w:t>Gassisem</w:t>
            </w:r>
            <w:proofErr w:type="spellEnd"/>
            <w:r w:rsidRPr="007178EA">
              <w:rPr>
                <w:szCs w:val="24"/>
              </w:rPr>
              <w:t xml:space="preserve">, biskupem diecezji El </w:t>
            </w:r>
            <w:proofErr w:type="spellStart"/>
            <w:r w:rsidRPr="007178EA">
              <w:rPr>
                <w:szCs w:val="24"/>
              </w:rPr>
              <w:t>Obeid</w:t>
            </w:r>
            <w:proofErr w:type="spellEnd"/>
            <w:r w:rsidRPr="007178EA">
              <w:rPr>
                <w:szCs w:val="24"/>
              </w:rPr>
              <w:t xml:space="preserve"> w Sudanie</w:t>
            </w:r>
            <w:r>
              <w:rPr>
                <w:szCs w:val="24"/>
              </w:rPr>
              <w:t>.</w:t>
            </w:r>
          </w:p>
          <w:p w14:paraId="242C9F10" w14:textId="77777777" w:rsidR="00485211" w:rsidRDefault="00485211" w:rsidP="00485211">
            <w:pPr>
              <w:spacing w:line="240" w:lineRule="auto"/>
              <w:jc w:val="left"/>
              <w:rPr>
                <w:szCs w:val="24"/>
              </w:rPr>
            </w:pPr>
            <w:r>
              <w:rPr>
                <w:szCs w:val="24"/>
              </w:rPr>
              <w:t xml:space="preserve">Jest to fragment </w:t>
            </w:r>
            <w:r w:rsidR="007178EA">
              <w:rPr>
                <w:szCs w:val="24"/>
              </w:rPr>
              <w:t>wywiadu przeprowadzonego przez Weronikę Stachurę i Małgorzatę</w:t>
            </w:r>
            <w:r w:rsidR="007178EA" w:rsidRPr="007178EA">
              <w:rPr>
                <w:szCs w:val="24"/>
              </w:rPr>
              <w:t xml:space="preserve"> Szewczyk</w:t>
            </w:r>
            <w:r>
              <w:rPr>
                <w:szCs w:val="24"/>
              </w:rPr>
              <w:t xml:space="preserve"> </w:t>
            </w:r>
            <w:r w:rsidRPr="00C71C8B">
              <w:rPr>
                <w:i/>
                <w:szCs w:val="24"/>
              </w:rPr>
              <w:t>„</w:t>
            </w:r>
            <w:r w:rsidR="007178EA" w:rsidRPr="007178EA">
              <w:rPr>
                <w:i/>
                <w:szCs w:val="24"/>
              </w:rPr>
              <w:t>Tylko wiara nas ocali</w:t>
            </w:r>
            <w:r w:rsidRPr="00C71C8B">
              <w:rPr>
                <w:i/>
                <w:szCs w:val="24"/>
              </w:rPr>
              <w:t>”</w:t>
            </w:r>
            <w:r w:rsidR="007178EA">
              <w:rPr>
                <w:szCs w:val="24"/>
              </w:rPr>
              <w:t xml:space="preserve">. </w:t>
            </w:r>
            <w:r>
              <w:rPr>
                <w:szCs w:val="24"/>
              </w:rPr>
              <w:t xml:space="preserve">Tekst uświadamia młodzieży z jakimi sytuacjami spotykają się nasi bracia chrześcijanie w </w:t>
            </w:r>
            <w:r w:rsidR="007178EA">
              <w:rPr>
                <w:szCs w:val="24"/>
              </w:rPr>
              <w:t>Sudanie i czym dla nich jest wiara w Chrystusa</w:t>
            </w:r>
            <w:r>
              <w:rPr>
                <w:szCs w:val="24"/>
              </w:rPr>
              <w:t xml:space="preserve">. </w:t>
            </w:r>
            <w:r>
              <w:t>Nauczyciel podkreśla, że choć żyjemy w XXI wieku to ciągle spotykamy się z ograniczaniem wolności człowieka. Międzynarodowe raporty podkreślają jak wielu ludzi jest prześladowanych z powodu wyznawania swojej wiary.</w:t>
            </w:r>
          </w:p>
          <w:p w14:paraId="5EDEF6A9" w14:textId="77777777" w:rsidR="00485211" w:rsidRDefault="00485211" w:rsidP="00485211">
            <w:pPr>
              <w:spacing w:line="240" w:lineRule="auto"/>
              <w:jc w:val="left"/>
              <w:rPr>
                <w:szCs w:val="24"/>
              </w:rPr>
            </w:pPr>
            <w:r>
              <w:rPr>
                <w:szCs w:val="24"/>
              </w:rPr>
              <w:t>Nauczyciel zaznacza, że są na świecie nasi bracia chrześcijanie, którzy są prześladowani a nawet giną za wiarę w Jezusa. Nauczyciel stawia pytanie i otwiera dyskusję:</w:t>
            </w:r>
          </w:p>
          <w:p w14:paraId="2AA9A709" w14:textId="77777777" w:rsidR="00485211" w:rsidRPr="00F24305" w:rsidRDefault="00485211" w:rsidP="00485211">
            <w:pPr>
              <w:pStyle w:val="Akapitzlist"/>
              <w:numPr>
                <w:ilvl w:val="0"/>
                <w:numId w:val="4"/>
              </w:numPr>
              <w:spacing w:line="240" w:lineRule="auto"/>
              <w:jc w:val="left"/>
              <w:rPr>
                <w:szCs w:val="24"/>
              </w:rPr>
            </w:pPr>
            <w:r>
              <w:rPr>
                <w:szCs w:val="24"/>
              </w:rPr>
              <w:t xml:space="preserve">Jak Wam się wydaję co mogą odczuwać prześladowani za wiarę? </w:t>
            </w:r>
            <w:r w:rsidRPr="00F24305">
              <w:rPr>
                <w:szCs w:val="24"/>
              </w:rPr>
              <w:t>Jakie uczucia mogą im towarzyszyć?</w:t>
            </w:r>
          </w:p>
          <w:p w14:paraId="4979BE7D" w14:textId="77777777" w:rsidR="00485211" w:rsidRDefault="00485211" w:rsidP="00485211">
            <w:pPr>
              <w:pStyle w:val="Akapitzlist"/>
              <w:numPr>
                <w:ilvl w:val="0"/>
                <w:numId w:val="4"/>
              </w:numPr>
              <w:spacing w:line="240" w:lineRule="auto"/>
              <w:jc w:val="left"/>
              <w:rPr>
                <w:szCs w:val="24"/>
              </w:rPr>
            </w:pPr>
            <w:r>
              <w:rPr>
                <w:szCs w:val="24"/>
              </w:rPr>
              <w:t>Jak sytuacja zewnętrzna wpływa na ich życie i decyzje?</w:t>
            </w:r>
          </w:p>
          <w:p w14:paraId="5E8DA06B" w14:textId="77777777" w:rsidR="00485211" w:rsidRPr="001661F6" w:rsidRDefault="00485211" w:rsidP="000E554A">
            <w:pPr>
              <w:pStyle w:val="Akapitzlist"/>
              <w:numPr>
                <w:ilvl w:val="0"/>
                <w:numId w:val="4"/>
              </w:numPr>
              <w:spacing w:line="240" w:lineRule="auto"/>
              <w:jc w:val="left"/>
              <w:rPr>
                <w:szCs w:val="24"/>
              </w:rPr>
            </w:pPr>
            <w:r>
              <w:rPr>
                <w:szCs w:val="24"/>
              </w:rPr>
              <w:t>Co mogą zrobić</w:t>
            </w:r>
            <w:r w:rsidR="000E554A">
              <w:rPr>
                <w:szCs w:val="24"/>
              </w:rPr>
              <w:t>,</w:t>
            </w:r>
            <w:r>
              <w:rPr>
                <w:szCs w:val="24"/>
              </w:rPr>
              <w:t xml:space="preserve"> </w:t>
            </w:r>
            <w:r w:rsidR="000E554A">
              <w:rPr>
                <w:szCs w:val="24"/>
              </w:rPr>
              <w:t>gdy</w:t>
            </w:r>
            <w:r>
              <w:rPr>
                <w:szCs w:val="24"/>
              </w:rPr>
              <w:t xml:space="preserve"> po ludzku </w:t>
            </w:r>
            <w:r w:rsidR="000E554A">
              <w:rPr>
                <w:szCs w:val="24"/>
              </w:rPr>
              <w:t xml:space="preserve">wydaje się, że </w:t>
            </w:r>
            <w:r>
              <w:rPr>
                <w:szCs w:val="24"/>
              </w:rPr>
              <w:t>nie ma wyjścia z ich trudnej sytuacji?</w:t>
            </w:r>
          </w:p>
        </w:tc>
        <w:tc>
          <w:tcPr>
            <w:tcW w:w="2685" w:type="dxa"/>
          </w:tcPr>
          <w:p w14:paraId="7A500EFF" w14:textId="77777777" w:rsidR="00485211" w:rsidRPr="00ED6AC7" w:rsidRDefault="00485211" w:rsidP="00485211">
            <w:pPr>
              <w:spacing w:line="240" w:lineRule="auto"/>
              <w:jc w:val="left"/>
              <w:rPr>
                <w:szCs w:val="24"/>
              </w:rPr>
            </w:pPr>
            <w:r>
              <w:rPr>
                <w:szCs w:val="24"/>
              </w:rPr>
              <w:t>- Załącznik 2</w:t>
            </w:r>
          </w:p>
        </w:tc>
        <w:tc>
          <w:tcPr>
            <w:tcW w:w="1142" w:type="dxa"/>
          </w:tcPr>
          <w:p w14:paraId="6C5C3C94" w14:textId="77777777" w:rsidR="00485211" w:rsidRPr="00ED6AC7" w:rsidRDefault="00485211" w:rsidP="00485211">
            <w:pPr>
              <w:spacing w:line="240" w:lineRule="auto"/>
              <w:jc w:val="left"/>
              <w:rPr>
                <w:szCs w:val="24"/>
              </w:rPr>
            </w:pPr>
            <w:r>
              <w:rPr>
                <w:szCs w:val="24"/>
              </w:rPr>
              <w:t>10 minut</w:t>
            </w:r>
          </w:p>
        </w:tc>
      </w:tr>
      <w:tr w:rsidR="00485211" w:rsidRPr="00ED6AC7" w14:paraId="370C10E7" w14:textId="77777777" w:rsidTr="00485211">
        <w:trPr>
          <w:trHeight w:val="28"/>
        </w:trPr>
        <w:tc>
          <w:tcPr>
            <w:tcW w:w="2420" w:type="dxa"/>
          </w:tcPr>
          <w:p w14:paraId="1CC69A3A" w14:textId="77777777" w:rsidR="00485211" w:rsidRPr="00ED6AC7" w:rsidRDefault="00485211" w:rsidP="00485211">
            <w:pPr>
              <w:spacing w:line="240" w:lineRule="auto"/>
              <w:jc w:val="left"/>
              <w:rPr>
                <w:szCs w:val="24"/>
              </w:rPr>
            </w:pPr>
            <w:r>
              <w:rPr>
                <w:szCs w:val="24"/>
              </w:rPr>
              <w:t>Pomóc cierpiącym</w:t>
            </w:r>
          </w:p>
        </w:tc>
        <w:tc>
          <w:tcPr>
            <w:tcW w:w="4526" w:type="dxa"/>
          </w:tcPr>
          <w:p w14:paraId="0A176B74" w14:textId="77777777" w:rsidR="00485211" w:rsidRDefault="00485211" w:rsidP="00485211">
            <w:pPr>
              <w:spacing w:line="240" w:lineRule="auto"/>
              <w:rPr>
                <w:szCs w:val="24"/>
              </w:rPr>
            </w:pPr>
            <w:r>
              <w:rPr>
                <w:szCs w:val="24"/>
              </w:rPr>
              <w:t>W ramach dyskusji nauczyciel stawia uczniom jeszcze jedno pytanie:</w:t>
            </w:r>
          </w:p>
          <w:p w14:paraId="3F820673" w14:textId="1FD77C41" w:rsidR="00485211" w:rsidRDefault="00485211" w:rsidP="00485211">
            <w:pPr>
              <w:pStyle w:val="Akapitzlist"/>
              <w:numPr>
                <w:ilvl w:val="0"/>
                <w:numId w:val="5"/>
              </w:numPr>
              <w:spacing w:line="240" w:lineRule="auto"/>
              <w:rPr>
                <w:szCs w:val="24"/>
              </w:rPr>
            </w:pPr>
            <w:r>
              <w:rPr>
                <w:szCs w:val="24"/>
              </w:rPr>
              <w:t xml:space="preserve">Co my ludzie żyjący w Europie możemy zrobić dla cierpiących w </w:t>
            </w:r>
            <w:r w:rsidR="00130BE7">
              <w:rPr>
                <w:szCs w:val="24"/>
              </w:rPr>
              <w:t xml:space="preserve">Sudanie, </w:t>
            </w:r>
            <w:proofErr w:type="spellStart"/>
            <w:r w:rsidR="00130BE7">
              <w:rPr>
                <w:szCs w:val="24"/>
              </w:rPr>
              <w:t>Sudanie</w:t>
            </w:r>
            <w:proofErr w:type="spellEnd"/>
            <w:r w:rsidR="00130BE7">
              <w:rPr>
                <w:szCs w:val="24"/>
              </w:rPr>
              <w:t xml:space="preserve"> Południowym</w:t>
            </w:r>
            <w:r>
              <w:rPr>
                <w:szCs w:val="24"/>
              </w:rPr>
              <w:t xml:space="preserve"> i innych częściach świata?</w:t>
            </w:r>
          </w:p>
          <w:p w14:paraId="7A3E444A" w14:textId="77777777" w:rsidR="00485211" w:rsidRDefault="00485211" w:rsidP="00485211">
            <w:pPr>
              <w:pStyle w:val="Akapitzlist"/>
              <w:numPr>
                <w:ilvl w:val="0"/>
                <w:numId w:val="5"/>
              </w:numPr>
              <w:spacing w:line="240" w:lineRule="auto"/>
              <w:rPr>
                <w:szCs w:val="24"/>
              </w:rPr>
            </w:pPr>
            <w:r>
              <w:rPr>
                <w:szCs w:val="24"/>
              </w:rPr>
              <w:t>W Jaki sposób możemy im pomóc?</w:t>
            </w:r>
          </w:p>
          <w:p w14:paraId="41CEB4E8" w14:textId="77777777" w:rsidR="00485211" w:rsidRPr="00C71C8B" w:rsidRDefault="00485211" w:rsidP="00485211">
            <w:pPr>
              <w:spacing w:line="240" w:lineRule="auto"/>
              <w:rPr>
                <w:szCs w:val="24"/>
              </w:rPr>
            </w:pPr>
            <w:r>
              <w:rPr>
                <w:szCs w:val="24"/>
              </w:rPr>
              <w:t>Przygotowujemy „skrzynkę biedaka”. Każdy z uczniów dostaje jeden banknot - „kartę pracy”. W pustym polu wpisujemy pomysły na pomoc chrześcijanom. Następnie wszystkie banknoty wrzucamy do przygotowanej „skrzynki biedaka”. Nauczyciel wyciąga z niej po kolei banknoty odczytuje pomysły i opatruje je komentarzem.</w:t>
            </w:r>
          </w:p>
        </w:tc>
        <w:tc>
          <w:tcPr>
            <w:tcW w:w="2685" w:type="dxa"/>
          </w:tcPr>
          <w:p w14:paraId="31FF0305" w14:textId="77777777" w:rsidR="00485211" w:rsidRPr="00ED6AC7" w:rsidRDefault="00485211" w:rsidP="00485211">
            <w:pPr>
              <w:spacing w:line="240" w:lineRule="auto"/>
              <w:jc w:val="left"/>
              <w:rPr>
                <w:szCs w:val="24"/>
              </w:rPr>
            </w:pPr>
            <w:r>
              <w:rPr>
                <w:szCs w:val="24"/>
              </w:rPr>
              <w:t>- Załącznik 3</w:t>
            </w:r>
          </w:p>
        </w:tc>
        <w:tc>
          <w:tcPr>
            <w:tcW w:w="1142" w:type="dxa"/>
          </w:tcPr>
          <w:p w14:paraId="1F23AF62" w14:textId="77777777" w:rsidR="00485211" w:rsidRPr="00ED6AC7" w:rsidRDefault="00485211" w:rsidP="00485211">
            <w:pPr>
              <w:spacing w:line="240" w:lineRule="auto"/>
              <w:jc w:val="left"/>
              <w:rPr>
                <w:szCs w:val="24"/>
              </w:rPr>
            </w:pPr>
            <w:r>
              <w:rPr>
                <w:szCs w:val="24"/>
              </w:rPr>
              <w:t>10 minut</w:t>
            </w:r>
          </w:p>
        </w:tc>
      </w:tr>
      <w:tr w:rsidR="00485211" w:rsidRPr="00ED6AC7" w14:paraId="30BF0607" w14:textId="77777777" w:rsidTr="00485211">
        <w:trPr>
          <w:trHeight w:val="445"/>
        </w:trPr>
        <w:tc>
          <w:tcPr>
            <w:tcW w:w="2420" w:type="dxa"/>
          </w:tcPr>
          <w:p w14:paraId="64F140A3" w14:textId="0186D9D6" w:rsidR="00485211" w:rsidRPr="00ED6AC7" w:rsidRDefault="00130BE7" w:rsidP="00485211">
            <w:pPr>
              <w:spacing w:line="240" w:lineRule="auto"/>
              <w:jc w:val="left"/>
              <w:rPr>
                <w:szCs w:val="24"/>
              </w:rPr>
            </w:pPr>
            <w:r>
              <w:rPr>
                <w:szCs w:val="24"/>
              </w:rPr>
              <w:t>Życzenia na Boże Narodzenie</w:t>
            </w:r>
          </w:p>
        </w:tc>
        <w:tc>
          <w:tcPr>
            <w:tcW w:w="4526" w:type="dxa"/>
          </w:tcPr>
          <w:p w14:paraId="16499B70" w14:textId="28E17441" w:rsidR="00485211" w:rsidRPr="007260CB" w:rsidRDefault="00485211" w:rsidP="00A46415">
            <w:pPr>
              <w:pStyle w:val="Bezodstpw"/>
            </w:pPr>
            <w:r>
              <w:rPr>
                <w:szCs w:val="24"/>
              </w:rPr>
              <w:t xml:space="preserve">Po odczytaniu różnego rodzaju pomysłów młodzieży, nauczyciel proponuje, by każdy napisał </w:t>
            </w:r>
            <w:r w:rsidR="00130BE7">
              <w:rPr>
                <w:szCs w:val="24"/>
              </w:rPr>
              <w:t xml:space="preserve">teraz życzenia świąteczne do swojego rówieśnika w Sudanie bądź Sudanie Południowym. W życzeniach świątecznych </w:t>
            </w:r>
            <w:r>
              <w:rPr>
                <w:szCs w:val="24"/>
              </w:rPr>
              <w:t xml:space="preserve">winny znaleźć się słowa pociech solidarności z osobami, które cierpią prześladowania. </w:t>
            </w:r>
            <w:r w:rsidR="00130BE7">
              <w:rPr>
                <w:szCs w:val="24"/>
              </w:rPr>
              <w:t>Życzenia najlepiej przygotować w języku angielskim bądź francuski</w:t>
            </w:r>
            <w:r w:rsidR="00A46415">
              <w:rPr>
                <w:szCs w:val="24"/>
              </w:rPr>
              <w:t>m</w:t>
            </w:r>
            <w:r w:rsidR="00130BE7">
              <w:rPr>
                <w:szCs w:val="24"/>
              </w:rPr>
              <w:t xml:space="preserve">. </w:t>
            </w:r>
            <w:r>
              <w:rPr>
                <w:szCs w:val="24"/>
              </w:rPr>
              <w:t xml:space="preserve">Jedną z form pomocy jest zapewnienie o pamięci o tych ludziach, o tym, że ich los nie jest nam obojętny. </w:t>
            </w:r>
            <w:r w:rsidR="00A46415">
              <w:rPr>
                <w:szCs w:val="24"/>
              </w:rPr>
              <w:t xml:space="preserve">Gdy będzie możliwość, można od razu przygotować kartki świąteczne. W innym przypadku może to być praca domowa. </w:t>
            </w:r>
            <w:r>
              <w:rPr>
                <w:szCs w:val="24"/>
              </w:rPr>
              <w:t xml:space="preserve">Później </w:t>
            </w:r>
            <w:r w:rsidR="00A46415">
              <w:rPr>
                <w:szCs w:val="24"/>
              </w:rPr>
              <w:t>kartki</w:t>
            </w:r>
            <w:r>
              <w:rPr>
                <w:szCs w:val="24"/>
              </w:rPr>
              <w:t xml:space="preserve"> te można przekazać do </w:t>
            </w:r>
            <w:r w:rsidR="00A46415">
              <w:rPr>
                <w:szCs w:val="24"/>
              </w:rPr>
              <w:t xml:space="preserve">wybranego biura </w:t>
            </w:r>
            <w:proofErr w:type="spellStart"/>
            <w:r w:rsidR="00A46415">
              <w:rPr>
                <w:szCs w:val="24"/>
              </w:rPr>
              <w:t>Kirche</w:t>
            </w:r>
            <w:proofErr w:type="spellEnd"/>
            <w:r w:rsidR="00A46415">
              <w:rPr>
                <w:szCs w:val="24"/>
              </w:rPr>
              <w:t xml:space="preserve"> in Not, które przekaże</w:t>
            </w:r>
            <w:r>
              <w:rPr>
                <w:szCs w:val="24"/>
              </w:rPr>
              <w:t xml:space="preserve"> je prześladowanym chrześcijanom.</w:t>
            </w:r>
          </w:p>
        </w:tc>
        <w:tc>
          <w:tcPr>
            <w:tcW w:w="2685" w:type="dxa"/>
          </w:tcPr>
          <w:p w14:paraId="20DCD295" w14:textId="60B64D3B" w:rsidR="00485211" w:rsidRPr="00ED6AC7" w:rsidRDefault="00485211" w:rsidP="00A46415">
            <w:pPr>
              <w:spacing w:line="240" w:lineRule="auto"/>
              <w:jc w:val="left"/>
              <w:rPr>
                <w:szCs w:val="24"/>
              </w:rPr>
            </w:pPr>
            <w:r>
              <w:rPr>
                <w:szCs w:val="24"/>
              </w:rPr>
              <w:t xml:space="preserve">- </w:t>
            </w:r>
            <w:r w:rsidR="00A46415">
              <w:rPr>
                <w:szCs w:val="24"/>
              </w:rPr>
              <w:t>Kartka świąteczna</w:t>
            </w:r>
            <w:r>
              <w:rPr>
                <w:szCs w:val="24"/>
              </w:rPr>
              <w:t>.</w:t>
            </w:r>
          </w:p>
        </w:tc>
        <w:tc>
          <w:tcPr>
            <w:tcW w:w="1142" w:type="dxa"/>
          </w:tcPr>
          <w:p w14:paraId="52876F20" w14:textId="77777777" w:rsidR="00485211" w:rsidRPr="00ED6AC7" w:rsidRDefault="00485211" w:rsidP="00485211">
            <w:pPr>
              <w:spacing w:line="240" w:lineRule="auto"/>
              <w:jc w:val="left"/>
              <w:rPr>
                <w:szCs w:val="24"/>
              </w:rPr>
            </w:pPr>
            <w:r>
              <w:rPr>
                <w:szCs w:val="24"/>
              </w:rPr>
              <w:t>9 minut</w:t>
            </w:r>
          </w:p>
        </w:tc>
      </w:tr>
      <w:tr w:rsidR="00485211" w:rsidRPr="00ED6AC7" w14:paraId="07D8D7D4" w14:textId="77777777" w:rsidTr="00485211">
        <w:trPr>
          <w:trHeight w:val="737"/>
        </w:trPr>
        <w:tc>
          <w:tcPr>
            <w:tcW w:w="2420" w:type="dxa"/>
          </w:tcPr>
          <w:p w14:paraId="2B57077F" w14:textId="77777777" w:rsidR="00485211" w:rsidRPr="00ED6AC7" w:rsidRDefault="00485211" w:rsidP="00485211">
            <w:pPr>
              <w:spacing w:line="240" w:lineRule="auto"/>
              <w:jc w:val="left"/>
              <w:rPr>
                <w:szCs w:val="24"/>
              </w:rPr>
            </w:pPr>
            <w:r w:rsidRPr="00ED6AC7">
              <w:rPr>
                <w:szCs w:val="24"/>
              </w:rPr>
              <w:t>Spotkanie ze Słowem Bożym</w:t>
            </w:r>
          </w:p>
        </w:tc>
        <w:tc>
          <w:tcPr>
            <w:tcW w:w="4526" w:type="dxa"/>
          </w:tcPr>
          <w:p w14:paraId="44C75B84" w14:textId="77777777" w:rsidR="00485211" w:rsidRPr="00D352DF" w:rsidRDefault="00485211" w:rsidP="00485211">
            <w:pPr>
              <w:spacing w:line="240" w:lineRule="auto"/>
              <w:jc w:val="left"/>
              <w:rPr>
                <w:szCs w:val="24"/>
              </w:rPr>
            </w:pPr>
            <w:r>
              <w:rPr>
                <w:szCs w:val="24"/>
              </w:rPr>
              <w:t>Na zakończenie n</w:t>
            </w:r>
            <w:r w:rsidRPr="00ED6AC7">
              <w:rPr>
                <w:szCs w:val="24"/>
              </w:rPr>
              <w:t xml:space="preserve">auczyciel otwiera Pismo święte i odczytuje </w:t>
            </w:r>
            <w:r>
              <w:rPr>
                <w:szCs w:val="24"/>
              </w:rPr>
              <w:t>fragment z Ewangelii świętego Łukasza 11, 49. Na czas czytania Słowa Bożego uczniowie wstają, można zapalić świecę. Nauczyciel podkreśla, że Pan Jezus przewidział, iż z powodu jego imienia chrześcijanie na świecie będą prześladowani. To właśnie zapewne dodaje otuchy prześladowanym i wzywa nas do mężnego wyznania wiary.</w:t>
            </w:r>
          </w:p>
        </w:tc>
        <w:tc>
          <w:tcPr>
            <w:tcW w:w="2685" w:type="dxa"/>
          </w:tcPr>
          <w:p w14:paraId="2F0EC2A0" w14:textId="77777777" w:rsidR="00485211" w:rsidRDefault="00485211" w:rsidP="00485211">
            <w:pPr>
              <w:spacing w:line="240" w:lineRule="auto"/>
              <w:jc w:val="left"/>
              <w:rPr>
                <w:szCs w:val="24"/>
              </w:rPr>
            </w:pPr>
            <w:r>
              <w:rPr>
                <w:szCs w:val="24"/>
              </w:rPr>
              <w:t>Pismo święte, świeca</w:t>
            </w:r>
          </w:p>
          <w:p w14:paraId="644D4EA3" w14:textId="2487821A" w:rsidR="00485211" w:rsidRPr="00ED6AC7" w:rsidRDefault="00485211" w:rsidP="00485211">
            <w:pPr>
              <w:spacing w:line="240" w:lineRule="auto"/>
              <w:jc w:val="left"/>
              <w:rPr>
                <w:szCs w:val="24"/>
              </w:rPr>
            </w:pPr>
            <w:r>
              <w:rPr>
                <w:szCs w:val="24"/>
              </w:rPr>
              <w:t xml:space="preserve">Załącznik </w:t>
            </w:r>
            <w:r w:rsidR="00A46415">
              <w:rPr>
                <w:szCs w:val="24"/>
              </w:rPr>
              <w:t>4</w:t>
            </w:r>
          </w:p>
        </w:tc>
        <w:tc>
          <w:tcPr>
            <w:tcW w:w="1142" w:type="dxa"/>
          </w:tcPr>
          <w:p w14:paraId="04CEAD3E" w14:textId="77777777" w:rsidR="00485211" w:rsidRPr="00ED6AC7" w:rsidRDefault="00485211" w:rsidP="00485211">
            <w:pPr>
              <w:spacing w:line="240" w:lineRule="auto"/>
              <w:jc w:val="left"/>
              <w:rPr>
                <w:szCs w:val="24"/>
              </w:rPr>
            </w:pPr>
            <w:r>
              <w:rPr>
                <w:szCs w:val="24"/>
              </w:rPr>
              <w:t>2 minut</w:t>
            </w:r>
          </w:p>
        </w:tc>
      </w:tr>
      <w:tr w:rsidR="00485211" w:rsidRPr="00ED6AC7" w14:paraId="1D63DFFA" w14:textId="77777777" w:rsidTr="00485211">
        <w:trPr>
          <w:trHeight w:val="330"/>
        </w:trPr>
        <w:tc>
          <w:tcPr>
            <w:tcW w:w="2420" w:type="dxa"/>
          </w:tcPr>
          <w:p w14:paraId="24DC8B40" w14:textId="77777777" w:rsidR="00485211" w:rsidRPr="00ED6AC7" w:rsidRDefault="00485211" w:rsidP="00485211">
            <w:pPr>
              <w:spacing w:line="240" w:lineRule="auto"/>
              <w:jc w:val="left"/>
              <w:rPr>
                <w:szCs w:val="24"/>
              </w:rPr>
            </w:pPr>
            <w:r>
              <w:rPr>
                <w:szCs w:val="24"/>
              </w:rPr>
              <w:t>Modlitwa na zakończenie</w:t>
            </w:r>
          </w:p>
        </w:tc>
        <w:tc>
          <w:tcPr>
            <w:tcW w:w="4526" w:type="dxa"/>
          </w:tcPr>
          <w:p w14:paraId="3BD6E8AC" w14:textId="77777777" w:rsidR="00485211" w:rsidRPr="00ED6AC7" w:rsidRDefault="00485211" w:rsidP="00485211">
            <w:pPr>
              <w:spacing w:line="240" w:lineRule="auto"/>
              <w:jc w:val="left"/>
              <w:rPr>
                <w:szCs w:val="24"/>
              </w:rPr>
            </w:pPr>
            <w:r>
              <w:rPr>
                <w:szCs w:val="24"/>
              </w:rPr>
              <w:t>Na zakończenie możemy odmówić Kolektę o męczennikach prosząc ich by orędowali za tymi, którzy cierpią prześladowania.</w:t>
            </w:r>
          </w:p>
        </w:tc>
        <w:tc>
          <w:tcPr>
            <w:tcW w:w="2685" w:type="dxa"/>
          </w:tcPr>
          <w:p w14:paraId="3EA8E0D5" w14:textId="212E967E" w:rsidR="00485211" w:rsidRPr="00ED6AC7" w:rsidRDefault="00485211" w:rsidP="00485211">
            <w:pPr>
              <w:spacing w:line="240" w:lineRule="auto"/>
              <w:jc w:val="left"/>
              <w:rPr>
                <w:szCs w:val="24"/>
              </w:rPr>
            </w:pPr>
            <w:r>
              <w:rPr>
                <w:szCs w:val="24"/>
              </w:rPr>
              <w:t>Tekst kol</w:t>
            </w:r>
            <w:r w:rsidR="00A46415">
              <w:rPr>
                <w:szCs w:val="24"/>
              </w:rPr>
              <w:t>ekty o męczennikach. Załącznik 5</w:t>
            </w:r>
            <w:r>
              <w:rPr>
                <w:szCs w:val="24"/>
              </w:rPr>
              <w:t>.</w:t>
            </w:r>
          </w:p>
        </w:tc>
        <w:tc>
          <w:tcPr>
            <w:tcW w:w="1142" w:type="dxa"/>
          </w:tcPr>
          <w:p w14:paraId="6FC616C1" w14:textId="77777777" w:rsidR="00485211" w:rsidRPr="00ED6AC7" w:rsidRDefault="00485211" w:rsidP="00485211">
            <w:pPr>
              <w:spacing w:line="240" w:lineRule="auto"/>
              <w:jc w:val="left"/>
              <w:rPr>
                <w:szCs w:val="24"/>
              </w:rPr>
            </w:pPr>
            <w:r>
              <w:rPr>
                <w:szCs w:val="24"/>
              </w:rPr>
              <w:t>2 minuty.</w:t>
            </w:r>
          </w:p>
        </w:tc>
      </w:tr>
    </w:tbl>
    <w:p w14:paraId="1B944906" w14:textId="77777777" w:rsidR="00485211" w:rsidRPr="00ED6AC7" w:rsidRDefault="00485211" w:rsidP="00485211">
      <w:pPr>
        <w:rPr>
          <w:b/>
          <w:szCs w:val="24"/>
        </w:rPr>
      </w:pPr>
      <w:r w:rsidRPr="00ED6AC7">
        <w:rPr>
          <w:b/>
          <w:szCs w:val="24"/>
        </w:rPr>
        <w:t>Załączniki:</w:t>
      </w:r>
    </w:p>
    <w:p w14:paraId="22C21E6F" w14:textId="77777777" w:rsidR="00485211" w:rsidRPr="00ED6AC7" w:rsidRDefault="00485211" w:rsidP="00485211">
      <w:r>
        <w:t>Załącznik 1</w:t>
      </w:r>
    </w:p>
    <w:p w14:paraId="0C164518" w14:textId="77777777" w:rsidR="00485211" w:rsidRPr="000F10A7" w:rsidRDefault="00485211" w:rsidP="00485211">
      <w:pPr>
        <w:rPr>
          <w:b/>
        </w:rPr>
      </w:pPr>
      <w:r w:rsidRPr="000F10A7">
        <w:rPr>
          <w:b/>
        </w:rPr>
        <w:t xml:space="preserve">Psalm 142 </w:t>
      </w:r>
    </w:p>
    <w:p w14:paraId="4D65691C" w14:textId="77777777" w:rsidR="00485211" w:rsidRPr="000F10A7" w:rsidRDefault="00485211" w:rsidP="00485211">
      <w:pPr>
        <w:spacing w:line="240" w:lineRule="auto"/>
        <w:rPr>
          <w:sz w:val="20"/>
        </w:rPr>
      </w:pPr>
      <w:r w:rsidRPr="000F10A7">
        <w:rPr>
          <w:sz w:val="20"/>
        </w:rPr>
        <w:t>Bóg ucieczką w cierpieniu</w:t>
      </w:r>
    </w:p>
    <w:p w14:paraId="467E2446" w14:textId="77777777" w:rsidR="00485211" w:rsidRPr="000F10A7" w:rsidRDefault="00485211" w:rsidP="00485211">
      <w:pPr>
        <w:spacing w:line="240" w:lineRule="auto"/>
      </w:pPr>
      <w:r w:rsidRPr="000F10A7">
        <w:rPr>
          <w:sz w:val="20"/>
        </w:rPr>
        <w:t>Wszystko to dokonało się w Panu podczas Jego Męki (św. Hilary)</w:t>
      </w:r>
      <w:r w:rsidRPr="000F10A7">
        <w:t xml:space="preserve"> </w:t>
      </w:r>
    </w:p>
    <w:p w14:paraId="704267BF" w14:textId="77777777" w:rsidR="00485211" w:rsidRPr="000F10A7" w:rsidRDefault="00485211" w:rsidP="00485211">
      <w:pPr>
        <w:spacing w:line="240" w:lineRule="auto"/>
      </w:pPr>
    </w:p>
    <w:p w14:paraId="3E92EDD1" w14:textId="77777777" w:rsidR="00485211" w:rsidRPr="000F10A7" w:rsidRDefault="00485211" w:rsidP="00485211">
      <w:pPr>
        <w:spacing w:line="240" w:lineRule="auto"/>
      </w:pPr>
      <w:r w:rsidRPr="000F10A7">
        <w:t>Głośno wołam do Pana, *</w:t>
      </w:r>
    </w:p>
    <w:p w14:paraId="25BA4644" w14:textId="77777777" w:rsidR="00485211" w:rsidRPr="000F10A7" w:rsidRDefault="00485211" w:rsidP="00485211">
      <w:pPr>
        <w:spacing w:line="240" w:lineRule="auto"/>
      </w:pPr>
      <w:r w:rsidRPr="000F10A7">
        <w:t>głośno Pana błagam.</w:t>
      </w:r>
    </w:p>
    <w:p w14:paraId="76266249" w14:textId="77777777" w:rsidR="00485211" w:rsidRPr="000F10A7" w:rsidRDefault="00485211" w:rsidP="00485211">
      <w:pPr>
        <w:spacing w:line="240" w:lineRule="auto"/>
        <w:ind w:firstLine="708"/>
      </w:pPr>
      <w:r w:rsidRPr="000F10A7">
        <w:t>Żal mój przed Nim wylewam, *</w:t>
      </w:r>
    </w:p>
    <w:p w14:paraId="39958494" w14:textId="77777777" w:rsidR="00485211" w:rsidRPr="000F10A7" w:rsidRDefault="00485211" w:rsidP="00485211">
      <w:pPr>
        <w:spacing w:line="240" w:lineRule="auto"/>
        <w:ind w:firstLine="708"/>
      </w:pPr>
      <w:r w:rsidRPr="000F10A7">
        <w:t>wyjawiam przed Nim swą udrękę.</w:t>
      </w:r>
    </w:p>
    <w:p w14:paraId="380BF78F" w14:textId="77777777" w:rsidR="00485211" w:rsidRPr="000F10A7" w:rsidRDefault="00485211" w:rsidP="00485211">
      <w:pPr>
        <w:spacing w:line="240" w:lineRule="auto"/>
      </w:pPr>
      <w:r w:rsidRPr="000F10A7">
        <w:t>Gdy duch mój we mnie omdlewa, *</w:t>
      </w:r>
    </w:p>
    <w:p w14:paraId="3E2501F7" w14:textId="77777777" w:rsidR="00485211" w:rsidRPr="000F10A7" w:rsidRDefault="00485211" w:rsidP="00485211">
      <w:pPr>
        <w:spacing w:line="240" w:lineRule="auto"/>
      </w:pPr>
      <w:r w:rsidRPr="000F10A7">
        <w:t>Ty znasz moją drogę.</w:t>
      </w:r>
    </w:p>
    <w:p w14:paraId="2CC9327B" w14:textId="77777777" w:rsidR="00485211" w:rsidRPr="000F10A7" w:rsidRDefault="00485211" w:rsidP="00485211">
      <w:pPr>
        <w:spacing w:line="240" w:lineRule="auto"/>
        <w:ind w:firstLine="708"/>
      </w:pPr>
      <w:r w:rsidRPr="000F10A7">
        <w:t>Na ścieżce, po której kroczę, *</w:t>
      </w:r>
    </w:p>
    <w:p w14:paraId="3DA252AE" w14:textId="77777777" w:rsidR="00485211" w:rsidRPr="000F10A7" w:rsidRDefault="00485211" w:rsidP="00485211">
      <w:pPr>
        <w:spacing w:line="240" w:lineRule="auto"/>
        <w:ind w:firstLine="708"/>
      </w:pPr>
      <w:r w:rsidRPr="000F10A7">
        <w:t>ukryli na mnie sidło.</w:t>
      </w:r>
    </w:p>
    <w:p w14:paraId="174AA751" w14:textId="77777777" w:rsidR="00485211" w:rsidRPr="000F10A7" w:rsidRDefault="00485211" w:rsidP="00485211">
      <w:pPr>
        <w:spacing w:line="240" w:lineRule="auto"/>
      </w:pPr>
      <w:r w:rsidRPr="000F10A7">
        <w:t>Oglądam się w prawo i patrzę, *</w:t>
      </w:r>
    </w:p>
    <w:p w14:paraId="26019A8E" w14:textId="77777777" w:rsidR="00485211" w:rsidRPr="000F10A7" w:rsidRDefault="00485211" w:rsidP="00485211">
      <w:pPr>
        <w:spacing w:line="240" w:lineRule="auto"/>
      </w:pPr>
      <w:r w:rsidRPr="000F10A7">
        <w:t>lecz nikt się nie troszczy o mnie.</w:t>
      </w:r>
    </w:p>
    <w:p w14:paraId="2693020B" w14:textId="77777777" w:rsidR="00485211" w:rsidRPr="000F10A7" w:rsidRDefault="00485211" w:rsidP="00485211">
      <w:pPr>
        <w:spacing w:line="240" w:lineRule="auto"/>
        <w:ind w:firstLine="708"/>
      </w:pPr>
      <w:r w:rsidRPr="000F10A7">
        <w:t>Nie ma dla mnie ucieczki, *</w:t>
      </w:r>
    </w:p>
    <w:p w14:paraId="70C22C45" w14:textId="77777777" w:rsidR="00485211" w:rsidRPr="000F10A7" w:rsidRDefault="00485211" w:rsidP="00485211">
      <w:pPr>
        <w:spacing w:line="240" w:lineRule="auto"/>
        <w:ind w:firstLine="708"/>
      </w:pPr>
      <w:r w:rsidRPr="000F10A7">
        <w:t>nie ma nikogo, kto by dbał o me życie.</w:t>
      </w:r>
    </w:p>
    <w:p w14:paraId="64294FD2" w14:textId="77777777" w:rsidR="00485211" w:rsidRPr="000F10A7" w:rsidRDefault="00485211" w:rsidP="00485211">
      <w:pPr>
        <w:spacing w:line="240" w:lineRule="auto"/>
      </w:pPr>
      <w:r w:rsidRPr="000F10A7">
        <w:t>Do Ciebie wołam, Panie, †</w:t>
      </w:r>
    </w:p>
    <w:p w14:paraId="1FE815C4" w14:textId="77777777" w:rsidR="00485211" w:rsidRPr="000F10A7" w:rsidRDefault="00485211" w:rsidP="00485211">
      <w:pPr>
        <w:spacing w:line="240" w:lineRule="auto"/>
      </w:pPr>
      <w:r w:rsidRPr="000F10A7">
        <w:t>mówię: "Tyś moją ucieczką, *</w:t>
      </w:r>
    </w:p>
    <w:p w14:paraId="2597B7F4" w14:textId="77777777" w:rsidR="00485211" w:rsidRPr="000F10A7" w:rsidRDefault="00485211" w:rsidP="00485211">
      <w:pPr>
        <w:spacing w:line="240" w:lineRule="auto"/>
      </w:pPr>
      <w:r w:rsidRPr="000F10A7">
        <w:t>działem moim w krainie żyjących.</w:t>
      </w:r>
    </w:p>
    <w:p w14:paraId="4878C483" w14:textId="77777777" w:rsidR="00485211" w:rsidRPr="000F10A7" w:rsidRDefault="00485211" w:rsidP="00485211">
      <w:pPr>
        <w:spacing w:line="240" w:lineRule="auto"/>
        <w:ind w:firstLine="708"/>
      </w:pPr>
      <w:r w:rsidRPr="000F10A7">
        <w:t>Usłysz moje wołanie, *</w:t>
      </w:r>
    </w:p>
    <w:p w14:paraId="5C17AA42" w14:textId="77777777" w:rsidR="00485211" w:rsidRPr="000F10A7" w:rsidRDefault="00485211" w:rsidP="00485211">
      <w:pPr>
        <w:spacing w:line="240" w:lineRule="auto"/>
        <w:ind w:firstLine="708"/>
      </w:pPr>
      <w:r w:rsidRPr="000F10A7">
        <w:t>bo jestem bardzo słaby.</w:t>
      </w:r>
    </w:p>
    <w:p w14:paraId="12EB898F" w14:textId="77777777" w:rsidR="00485211" w:rsidRPr="000F10A7" w:rsidRDefault="00485211" w:rsidP="00485211">
      <w:pPr>
        <w:spacing w:line="240" w:lineRule="auto"/>
      </w:pPr>
      <w:r w:rsidRPr="000F10A7">
        <w:t>Wybaw mnie od prześladowców, *</w:t>
      </w:r>
    </w:p>
    <w:p w14:paraId="7108F5C8" w14:textId="77777777" w:rsidR="00485211" w:rsidRPr="000F10A7" w:rsidRDefault="00485211" w:rsidP="00485211">
      <w:pPr>
        <w:spacing w:line="240" w:lineRule="auto"/>
      </w:pPr>
      <w:r w:rsidRPr="000F10A7">
        <w:t>gdyż są ode mnie mocniejsi.</w:t>
      </w:r>
    </w:p>
    <w:p w14:paraId="7FC9FAC1" w14:textId="77777777" w:rsidR="00485211" w:rsidRPr="000F10A7" w:rsidRDefault="00485211" w:rsidP="00485211">
      <w:pPr>
        <w:spacing w:line="240" w:lineRule="auto"/>
        <w:ind w:firstLine="708"/>
      </w:pPr>
      <w:r w:rsidRPr="000F10A7">
        <w:t>Wyprowadź mnie z więzienia, *</w:t>
      </w:r>
    </w:p>
    <w:p w14:paraId="02A5BD1F" w14:textId="77777777" w:rsidR="00485211" w:rsidRPr="000F10A7" w:rsidRDefault="00485211" w:rsidP="00485211">
      <w:pPr>
        <w:spacing w:line="240" w:lineRule="auto"/>
        <w:ind w:firstLine="708"/>
      </w:pPr>
      <w:r w:rsidRPr="000F10A7">
        <w:t>bym dziękował Twojemu imieniu.</w:t>
      </w:r>
    </w:p>
    <w:p w14:paraId="2B54FD3E" w14:textId="77777777" w:rsidR="00485211" w:rsidRPr="000F10A7" w:rsidRDefault="00485211" w:rsidP="00485211">
      <w:pPr>
        <w:spacing w:line="240" w:lineRule="auto"/>
      </w:pPr>
      <w:r w:rsidRPr="000F10A7">
        <w:t>Otoczą mnie sprawiedliwi, *</w:t>
      </w:r>
    </w:p>
    <w:p w14:paraId="76840917" w14:textId="77777777" w:rsidR="00485211" w:rsidRPr="000F10A7" w:rsidRDefault="00485211" w:rsidP="00485211">
      <w:pPr>
        <w:spacing w:line="240" w:lineRule="auto"/>
      </w:pPr>
      <w:r w:rsidRPr="000F10A7">
        <w:t>gdy dobroć mi okażesz".</w:t>
      </w:r>
    </w:p>
    <w:p w14:paraId="425DB8D5" w14:textId="77777777" w:rsidR="00485211" w:rsidRPr="000F10A7" w:rsidRDefault="00485211" w:rsidP="00485211">
      <w:pPr>
        <w:spacing w:line="240" w:lineRule="auto"/>
        <w:ind w:firstLine="708"/>
      </w:pPr>
      <w:r w:rsidRPr="000F10A7">
        <w:t>Chwała Ojcu i Synowi, *</w:t>
      </w:r>
    </w:p>
    <w:p w14:paraId="2088986D" w14:textId="77777777" w:rsidR="00485211" w:rsidRPr="000F10A7" w:rsidRDefault="00485211" w:rsidP="00485211">
      <w:pPr>
        <w:spacing w:line="240" w:lineRule="auto"/>
        <w:ind w:firstLine="708"/>
      </w:pPr>
      <w:r w:rsidRPr="000F10A7">
        <w:t>i Duchowi Świętemu.</w:t>
      </w:r>
    </w:p>
    <w:p w14:paraId="334C474B" w14:textId="77777777" w:rsidR="00485211" w:rsidRPr="000F10A7" w:rsidRDefault="00485211" w:rsidP="00485211">
      <w:pPr>
        <w:spacing w:line="240" w:lineRule="auto"/>
      </w:pPr>
      <w:r w:rsidRPr="000F10A7">
        <w:t>Jak była na początku, teraz i zawsze, *</w:t>
      </w:r>
    </w:p>
    <w:p w14:paraId="1057DCD8" w14:textId="77777777" w:rsidR="00485211" w:rsidRPr="000F10A7" w:rsidRDefault="00485211" w:rsidP="00485211">
      <w:pPr>
        <w:spacing w:line="240" w:lineRule="auto"/>
      </w:pPr>
      <w:r w:rsidRPr="000F10A7">
        <w:t>i na wieki wieków. Amen.</w:t>
      </w:r>
    </w:p>
    <w:p w14:paraId="15C000B8" w14:textId="77777777" w:rsidR="00485211" w:rsidRDefault="00485211" w:rsidP="00485211"/>
    <w:p w14:paraId="01E859CE" w14:textId="77777777" w:rsidR="00485211" w:rsidRDefault="00485211" w:rsidP="00485211">
      <w:r w:rsidRPr="000F10A7">
        <w:t>Załącznik 2</w:t>
      </w:r>
    </w:p>
    <w:p w14:paraId="49C9E7D6" w14:textId="77777777" w:rsidR="00485211" w:rsidRPr="00D00CB1" w:rsidRDefault="00485211" w:rsidP="00485211"/>
    <w:tbl>
      <w:tblPr>
        <w:tblW w:w="0" w:type="auto"/>
        <w:tblLayout w:type="fixed"/>
        <w:tblCellMar>
          <w:left w:w="70" w:type="dxa"/>
          <w:right w:w="70" w:type="dxa"/>
        </w:tblCellMar>
        <w:tblLook w:val="04A0" w:firstRow="1" w:lastRow="0" w:firstColumn="1" w:lastColumn="0" w:noHBand="0" w:noVBand="1"/>
      </w:tblPr>
      <w:tblGrid>
        <w:gridCol w:w="1346"/>
        <w:gridCol w:w="6095"/>
      </w:tblGrid>
      <w:tr w:rsidR="00485211" w:rsidRPr="00D00CB1" w14:paraId="3FF1EE94" w14:textId="77777777" w:rsidTr="00485211">
        <w:tc>
          <w:tcPr>
            <w:tcW w:w="1346" w:type="dxa"/>
            <w:tcBorders>
              <w:top w:val="nil"/>
              <w:left w:val="nil"/>
              <w:bottom w:val="nil"/>
              <w:right w:val="single" w:sz="4" w:space="0" w:color="auto"/>
            </w:tcBorders>
          </w:tcPr>
          <w:p w14:paraId="61CFD8D4" w14:textId="77777777" w:rsidR="00485211" w:rsidRPr="00D00CB1" w:rsidRDefault="00485211" w:rsidP="00485211">
            <w:pPr>
              <w:jc w:val="center"/>
              <w:rPr>
                <w:rFonts w:ascii="Wingdings" w:hAnsi="Wingdings"/>
                <w:b/>
                <w:sz w:val="72"/>
              </w:rPr>
            </w:pPr>
            <w:r w:rsidRPr="00D00CB1">
              <w:rPr>
                <w:rFonts w:ascii="Wingdings" w:hAnsi="Wingdings"/>
                <w:b/>
                <w:sz w:val="72"/>
              </w:rPr>
              <w:t></w:t>
            </w:r>
          </w:p>
          <w:p w14:paraId="7DBE36EC" w14:textId="77777777" w:rsidR="00485211" w:rsidRPr="00D00CB1" w:rsidRDefault="004758EB" w:rsidP="00485211">
            <w:pPr>
              <w:jc w:val="center"/>
              <w:rPr>
                <w:b/>
                <w:sz w:val="72"/>
              </w:rPr>
            </w:pPr>
            <w:r>
              <w:rPr>
                <w:b/>
                <w:sz w:val="22"/>
                <w:szCs w:val="22"/>
              </w:rPr>
              <w:t xml:space="preserve">Wywiad </w:t>
            </w:r>
          </w:p>
        </w:tc>
        <w:tc>
          <w:tcPr>
            <w:tcW w:w="6095" w:type="dxa"/>
          </w:tcPr>
          <w:p w14:paraId="054DE9E2"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b/>
                <w:bCs/>
                <w:color w:val="000000"/>
                <w:spacing w:val="4"/>
                <w:sz w:val="23"/>
                <w:szCs w:val="23"/>
              </w:rPr>
              <w:t>Jako biskup Kościoła prześladowanego w Sudanie, Ekscelencja wiele podróżuje, by mówić głośno o sytuacji tamtejszych chrześcijan. Ma Ksiądz Biskup okazję porównać wiarę wyznawców Chrystusa w Europie czy USA z wiarą Afrykańczyków... Czy jest jakaś zauważalna różnica?</w:t>
            </w:r>
          </w:p>
          <w:p w14:paraId="1912372E"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color w:val="000000"/>
                <w:spacing w:val="4"/>
                <w:sz w:val="23"/>
                <w:szCs w:val="23"/>
              </w:rPr>
              <w:t>– Tak, różnica jest znacząca. W Europie w większości wiara jest przekazywana z pokolenia na pokolenie. Można powiedzieć, że dzieci otrzymują ją w spadku po rodzicach. W Afryce ludzie stają się chrześcijanami przez świadome nawrócenie. Dobrym przykładem ukazującym różnicę między Kościołem w Europie i Afryce jest fakt, że świątynie afrykańskie są wypełnione mężczyznami, a nie kobietami. U nas mężczyźni stanowią większość wiernych. Kobiety muszą zająć się domem, sprzątaniem, wychowywaniem dzieci...</w:t>
            </w:r>
          </w:p>
          <w:p w14:paraId="6ADB9C67"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color w:val="000000"/>
                <w:spacing w:val="4"/>
                <w:sz w:val="23"/>
                <w:szCs w:val="23"/>
              </w:rPr>
              <w:t> </w:t>
            </w:r>
          </w:p>
          <w:p w14:paraId="060BFA35"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b/>
                <w:bCs/>
                <w:color w:val="000000"/>
                <w:spacing w:val="4"/>
                <w:sz w:val="23"/>
                <w:szCs w:val="23"/>
              </w:rPr>
              <w:t>Sudan Południowy jest jednym z niewielu państw w Afryce z tak wysoką liczbą chrześcijan. Jak to jest być chrześcijaninem w Sudanie?</w:t>
            </w:r>
          </w:p>
          <w:p w14:paraId="148A6E31"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color w:val="000000"/>
                <w:spacing w:val="4"/>
                <w:sz w:val="23"/>
                <w:szCs w:val="23"/>
              </w:rPr>
              <w:t>– Musisz zaakceptować konsekwencje tego wyboru. Niejako automatycznie jesteś naznaczony. Chrześcijanin ma problemy w codziennym życiu ze znalezieniem pracy,  mieszkania, nawet ze zdobyciem wykształcenia. Wszystkie stypendia finansowane z zagranicy przyznawane są muzułmanom i Arabom. Chociaż Europejczycy przekazują pomoc Afryce, to chrześcijanie otrzymują zaledwie niewielki jej procent. Być chrześcijaninem to być świadkiem Chrystusa, który na co dzień dźwiga swój krzyż. To radykalna decyzja naśladowania Chrystusa. Nie ma tutaj miejsca na bycie letnim: albo się jest z Chrystusem, albo przeciwko Niemu.</w:t>
            </w:r>
          </w:p>
          <w:p w14:paraId="1DB2045A"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color w:val="000000"/>
                <w:spacing w:val="4"/>
                <w:sz w:val="23"/>
                <w:szCs w:val="23"/>
              </w:rPr>
              <w:t> </w:t>
            </w:r>
          </w:p>
          <w:p w14:paraId="515DAD29"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b/>
                <w:bCs/>
                <w:color w:val="000000"/>
                <w:spacing w:val="4"/>
                <w:sz w:val="23"/>
                <w:szCs w:val="23"/>
              </w:rPr>
              <w:t>W 2008 r. ukrzyżowano sześciu młodych chrześcijan.</w:t>
            </w:r>
            <w:r w:rsidRPr="007178EA">
              <w:rPr>
                <w:rFonts w:ascii="Georgia" w:eastAsiaTheme="minorEastAsia" w:hAnsi="Georgia"/>
                <w:b/>
                <w:bCs/>
                <w:spacing w:val="4"/>
                <w:sz w:val="23"/>
                <w:szCs w:val="23"/>
              </w:rPr>
              <w:t> </w:t>
            </w:r>
          </w:p>
          <w:p w14:paraId="11C8EE24"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color w:val="000000"/>
                <w:spacing w:val="4"/>
                <w:sz w:val="23"/>
                <w:szCs w:val="23"/>
              </w:rPr>
              <w:t>– To byli moi katecheci...</w:t>
            </w:r>
          </w:p>
          <w:p w14:paraId="6464924C"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color w:val="000000"/>
                <w:spacing w:val="4"/>
                <w:sz w:val="23"/>
                <w:szCs w:val="23"/>
              </w:rPr>
              <w:t> </w:t>
            </w:r>
          </w:p>
          <w:p w14:paraId="014D68CC"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b/>
                <w:bCs/>
                <w:color w:val="000000"/>
                <w:spacing w:val="4"/>
                <w:sz w:val="23"/>
                <w:szCs w:val="23"/>
              </w:rPr>
              <w:t>Czy wyznawcy Chrystusa nie zniechęcają się prześladowaniami i dyskryminacją?</w:t>
            </w:r>
          </w:p>
          <w:p w14:paraId="11B9FEE7" w14:textId="77777777" w:rsidR="007178EA" w:rsidRPr="007178EA" w:rsidRDefault="007178EA" w:rsidP="007178EA">
            <w:pPr>
              <w:spacing w:line="240" w:lineRule="auto"/>
              <w:jc w:val="left"/>
              <w:rPr>
                <w:rFonts w:ascii="Georgia" w:hAnsi="Georgia"/>
                <w:color w:val="000000"/>
                <w:spacing w:val="4"/>
                <w:sz w:val="23"/>
                <w:szCs w:val="23"/>
              </w:rPr>
            </w:pPr>
            <w:r w:rsidRPr="007178EA">
              <w:rPr>
                <w:rFonts w:ascii="Georgia" w:hAnsi="Georgia"/>
                <w:color w:val="000000"/>
                <w:spacing w:val="4"/>
                <w:sz w:val="23"/>
                <w:szCs w:val="23"/>
              </w:rPr>
              <w:t>– Sudańczycy są bardzo odważni i silni. Nie kryją swojego chrześcijaństwa, nie wstydzą się go, przeciwnie: noszą różańce i krzyże w widocznym miejscu, na piersiach. Tym samym głoszą: jestem chrześcijaninem. Czerpię dużo sił z faktu, że mogę być częścią wspólnoty o tak silnej wierze, bo jestem głęboko przekonany, że to nas ocali. Powtarzam, że to, co teraz przeżywamy, to prawdziwa Droga Krzyżowa tego narodu, ale za każdym razem dodaję też, że po ukrzyżowaniu jest przecież zmartwychwstanie.</w:t>
            </w:r>
          </w:p>
          <w:p w14:paraId="27749E84" w14:textId="135012A7" w:rsidR="00485211" w:rsidRPr="00CC1563" w:rsidRDefault="007178EA" w:rsidP="00485211">
            <w:pPr>
              <w:spacing w:line="240" w:lineRule="auto"/>
            </w:pPr>
            <w:hyperlink r:id="rId8" w:history="1">
              <w:r w:rsidRPr="008C5111">
                <w:rPr>
                  <w:rStyle w:val="Hipercze"/>
                  <w:sz w:val="18"/>
                </w:rPr>
                <w:t>https://www.przewodnik-katolicki.pl/Archiwum/2011/Przewodnik-Katolicki-52-2011/Wiara-i-Kosciol/Tylko-wiara-nas-ocali</w:t>
              </w:r>
            </w:hyperlink>
            <w:r>
              <w:rPr>
                <w:sz w:val="18"/>
              </w:rPr>
              <w:t xml:space="preserve"> </w:t>
            </w:r>
            <w:r w:rsidR="00485211" w:rsidRPr="00CC1563">
              <w:rPr>
                <w:sz w:val="18"/>
              </w:rPr>
              <w:t xml:space="preserve"> </w:t>
            </w:r>
            <w:r w:rsidR="00A46415">
              <w:rPr>
                <w:sz w:val="18"/>
              </w:rPr>
              <w:t>pobrano 15.07.2019.</w:t>
            </w:r>
          </w:p>
        </w:tc>
      </w:tr>
    </w:tbl>
    <w:p w14:paraId="3F5A83F0" w14:textId="77777777" w:rsidR="00485211" w:rsidRPr="00CD2C7B" w:rsidRDefault="00485211" w:rsidP="00485211">
      <w:pPr>
        <w:pStyle w:val="Bezodstpw"/>
      </w:pPr>
    </w:p>
    <w:p w14:paraId="0E845A05" w14:textId="77777777" w:rsidR="00485211" w:rsidRDefault="00485211" w:rsidP="00485211">
      <w:pPr>
        <w:jc w:val="left"/>
      </w:pPr>
      <w:r>
        <w:t>Załącznik 3</w:t>
      </w:r>
    </w:p>
    <w:p w14:paraId="067E1E67" w14:textId="77777777" w:rsidR="00485211" w:rsidRDefault="00485211" w:rsidP="00485211">
      <w:pPr>
        <w:pStyle w:val="Bezodstpw"/>
        <w:jc w:val="center"/>
        <w:rPr>
          <w:b/>
        </w:rPr>
      </w:pPr>
      <w:r w:rsidRPr="008C7D97">
        <w:rPr>
          <w:noProof/>
          <w:lang w:val="en-US"/>
        </w:rPr>
        <mc:AlternateContent>
          <mc:Choice Requires="wps">
            <w:drawing>
              <wp:anchor distT="0" distB="0" distL="114300" distR="114300" simplePos="0" relativeHeight="251660288" behindDoc="0" locked="0" layoutInCell="1" allowOverlap="1" wp14:anchorId="1AF82E4D" wp14:editId="3E14FAF1">
                <wp:simplePos x="0" y="0"/>
                <wp:positionH relativeFrom="column">
                  <wp:posOffset>685800</wp:posOffset>
                </wp:positionH>
                <wp:positionV relativeFrom="paragraph">
                  <wp:posOffset>824230</wp:posOffset>
                </wp:positionV>
                <wp:extent cx="2743200" cy="1661795"/>
                <wp:effectExtent l="0" t="0" r="254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61795"/>
                        </a:xfrm>
                        <a:prstGeom prst="rect">
                          <a:avLst/>
                        </a:prstGeom>
                        <a:solidFill>
                          <a:srgbClr val="FFFFFF"/>
                        </a:solidFill>
                        <a:ln w="9525">
                          <a:solidFill>
                            <a:srgbClr val="000000"/>
                          </a:solidFill>
                          <a:miter lim="800000"/>
                          <a:headEnd/>
                          <a:tailEnd/>
                        </a:ln>
                      </wps:spPr>
                      <wps:txbx>
                        <w:txbxContent>
                          <w:p w14:paraId="2CA5F894" w14:textId="66AA741F" w:rsidR="00130BE7" w:rsidRPr="007F2607" w:rsidRDefault="00130BE7" w:rsidP="00485211">
                            <w:pPr>
                              <w:rPr>
                                <w:rFonts w:eastAsia="Batang"/>
                                <w:sz w:val="18"/>
                                <w:szCs w:val="18"/>
                              </w:rPr>
                            </w:pPr>
                            <w:r w:rsidRPr="007F2607">
                              <w:rPr>
                                <w:rFonts w:ascii="Batang" w:eastAsia="Batang" w:hAnsi="Batang"/>
                              </w:rPr>
                              <w:t xml:space="preserve">Jak </w:t>
                            </w:r>
                            <w:r>
                              <w:rPr>
                                <w:rFonts w:eastAsia="Batang"/>
                              </w:rPr>
                              <w:t>pomóc prześladowanym w Sudanie</w:t>
                            </w:r>
                            <w:r w:rsidRPr="007F2607">
                              <w:rPr>
                                <w:rFonts w:eastAsia="Batang"/>
                              </w:rPr>
                              <w:t>?</w:t>
                            </w:r>
                          </w:p>
                          <w:p w14:paraId="763E1A22" w14:textId="77777777" w:rsidR="00130BE7" w:rsidRDefault="00130BE7" w:rsidP="00485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4pt;margin-top:64.9pt;width:3in;height:1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">
                <v:textbox>
                  <w:txbxContent>
                    <w:p w14:paraId="2CA5F894" w14:textId="66AA741F" w:rsidR="00130BE7" w:rsidRPr="007F2607" w:rsidRDefault="00130BE7" w:rsidP="00485211">
                      <w:pPr>
                        <w:rPr>
                          <w:rFonts w:eastAsia="Batang"/>
                          <w:sz w:val="18"/>
                          <w:szCs w:val="18"/>
                        </w:rPr>
                      </w:pPr>
                      <w:r w:rsidRPr="007F2607">
                        <w:rPr>
                          <w:rFonts w:ascii="Batang" w:eastAsia="Batang" w:hAnsi="Batang"/>
                        </w:rPr>
                        <w:t xml:space="preserve">Jak </w:t>
                      </w:r>
                      <w:r>
                        <w:rPr>
                          <w:rFonts w:eastAsia="Batang"/>
                        </w:rPr>
                        <w:t>pomóc prześladowanym w Sudanie</w:t>
                      </w:r>
                      <w:r w:rsidRPr="007F2607">
                        <w:rPr>
                          <w:rFonts w:eastAsia="Batang"/>
                        </w:rPr>
                        <w:t>?</w:t>
                      </w:r>
                    </w:p>
                    <w:p w14:paraId="763E1A22" w14:textId="77777777" w:rsidR="00130BE7" w:rsidRDefault="00130BE7" w:rsidP="00485211"/>
                  </w:txbxContent>
                </v:textbox>
              </v:shape>
            </w:pict>
          </mc:Fallback>
        </mc:AlternateContent>
      </w:r>
      <w:r>
        <w:rPr>
          <w:b/>
          <w:noProof/>
          <w:lang w:val="en-US"/>
        </w:rPr>
        <w:drawing>
          <wp:inline distT="0" distB="0" distL="0" distR="0" wp14:anchorId="45EBC784" wp14:editId="0151F63D">
            <wp:extent cx="5940213" cy="3210243"/>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286" cy="3211364"/>
                    </a:xfrm>
                    <a:prstGeom prst="rect">
                      <a:avLst/>
                    </a:prstGeom>
                    <a:noFill/>
                    <a:ln>
                      <a:noFill/>
                    </a:ln>
                  </pic:spPr>
                </pic:pic>
              </a:graphicData>
            </a:graphic>
          </wp:inline>
        </w:drawing>
      </w:r>
    </w:p>
    <w:p w14:paraId="2F610BD1" w14:textId="77777777" w:rsidR="00485211" w:rsidRDefault="00485211" w:rsidP="00485211">
      <w:pPr>
        <w:pStyle w:val="Bezodstpw"/>
        <w:rPr>
          <w:b/>
        </w:rPr>
      </w:pPr>
    </w:p>
    <w:p w14:paraId="62C1840B" w14:textId="6F6C21FF" w:rsidR="00485211" w:rsidRDefault="00A46415" w:rsidP="00485211">
      <w:pPr>
        <w:pStyle w:val="Bezodstpw"/>
        <w:rPr>
          <w:rStyle w:val="wikiwygsection"/>
          <w:bCs/>
          <w:iCs/>
          <w:szCs w:val="26"/>
        </w:rPr>
      </w:pPr>
      <w:r>
        <w:rPr>
          <w:rStyle w:val="wikiwygsection"/>
          <w:bCs/>
          <w:iCs/>
          <w:szCs w:val="26"/>
          <w:lang w:eastAsia="ar-SA"/>
        </w:rPr>
        <w:t>Załącznik 4</w:t>
      </w:r>
      <w:r w:rsidR="00485211">
        <w:rPr>
          <w:rStyle w:val="wikiwygsection"/>
          <w:bCs/>
          <w:iCs/>
          <w:szCs w:val="26"/>
          <w:lang w:eastAsia="ar-SA"/>
        </w:rPr>
        <w:t>.</w:t>
      </w:r>
    </w:p>
    <w:p w14:paraId="34F38E5C" w14:textId="77777777" w:rsidR="00485211" w:rsidRDefault="00485211" w:rsidP="00485211">
      <w:pPr>
        <w:pStyle w:val="Bezodstpw"/>
        <w:rPr>
          <w:rStyle w:val="wikiwygsection"/>
          <w:bCs/>
          <w:iCs/>
          <w:szCs w:val="26"/>
          <w:lang w:eastAsia="ar-SA"/>
        </w:rPr>
      </w:pPr>
    </w:p>
    <w:p w14:paraId="7EA93CA1" w14:textId="77777777" w:rsidR="00485211" w:rsidRDefault="00485211" w:rsidP="00485211">
      <w:pPr>
        <w:pStyle w:val="Bezodstpw"/>
        <w:rPr>
          <w:rStyle w:val="wikiwygsection"/>
          <w:bCs/>
          <w:iCs/>
          <w:szCs w:val="26"/>
          <w:lang w:eastAsia="ar-SA"/>
        </w:rPr>
      </w:pPr>
      <w:r w:rsidRPr="00E90D80">
        <w:rPr>
          <w:rStyle w:val="wikiwygsection"/>
          <w:bCs/>
          <w:iCs/>
          <w:szCs w:val="26"/>
          <w:lang w:eastAsia="ar-SA"/>
        </w:rPr>
        <w:t xml:space="preserve">Dlatego też powiedziała Mądrość Boża: Poślę do nich proroków i apostołów, a z nich niektórych zabiją i prześladować będą. </w:t>
      </w:r>
      <w:r w:rsidRPr="00E72574">
        <w:rPr>
          <w:rStyle w:val="wikiwygsection"/>
          <w:bCs/>
          <w:iCs/>
          <w:szCs w:val="26"/>
          <w:lang w:eastAsia="ar-SA"/>
        </w:rPr>
        <w:t xml:space="preserve">(Ew. </w:t>
      </w:r>
      <w:r>
        <w:rPr>
          <w:rStyle w:val="wikiwygsection"/>
          <w:bCs/>
          <w:iCs/>
          <w:szCs w:val="26"/>
          <w:lang w:eastAsia="ar-SA"/>
        </w:rPr>
        <w:t>Łukasza 11, 49</w:t>
      </w:r>
      <w:r w:rsidRPr="00E72574">
        <w:rPr>
          <w:rStyle w:val="wikiwygsection"/>
          <w:bCs/>
          <w:iCs/>
          <w:szCs w:val="26"/>
          <w:lang w:eastAsia="ar-SA"/>
        </w:rPr>
        <w:t>, Biblia Tysiąclecia)</w:t>
      </w:r>
    </w:p>
    <w:p w14:paraId="3D87EB31" w14:textId="77777777" w:rsidR="00485211" w:rsidRDefault="00485211" w:rsidP="00485211">
      <w:pPr>
        <w:pStyle w:val="Bezodstpw"/>
        <w:rPr>
          <w:rStyle w:val="wikiwygsection"/>
          <w:bCs/>
          <w:iCs/>
          <w:szCs w:val="26"/>
          <w:lang w:eastAsia="ar-SA"/>
        </w:rPr>
      </w:pPr>
    </w:p>
    <w:p w14:paraId="225696A3" w14:textId="0453E4C6" w:rsidR="00485211" w:rsidRPr="00EA017A" w:rsidRDefault="00A46415" w:rsidP="00485211">
      <w:pPr>
        <w:pStyle w:val="Bezodstpw"/>
        <w:rPr>
          <w:rStyle w:val="wikiwygsection"/>
          <w:bCs/>
          <w:iCs/>
          <w:szCs w:val="26"/>
          <w:lang w:eastAsia="ar-SA"/>
        </w:rPr>
      </w:pPr>
      <w:r>
        <w:rPr>
          <w:rStyle w:val="wikiwygsection"/>
          <w:bCs/>
          <w:iCs/>
          <w:szCs w:val="26"/>
          <w:lang w:eastAsia="ar-SA"/>
        </w:rPr>
        <w:t>Załącznik 5</w:t>
      </w:r>
      <w:r w:rsidR="00485211">
        <w:rPr>
          <w:rStyle w:val="wikiwygsection"/>
          <w:bCs/>
          <w:iCs/>
          <w:szCs w:val="26"/>
          <w:lang w:eastAsia="ar-SA"/>
        </w:rPr>
        <w:t>.</w:t>
      </w:r>
    </w:p>
    <w:p w14:paraId="6EDDAAE7" w14:textId="77777777" w:rsidR="00485211" w:rsidRPr="00EA017A" w:rsidRDefault="00485211" w:rsidP="00485211">
      <w:pPr>
        <w:pStyle w:val="Bezodstpw"/>
        <w:rPr>
          <w:rStyle w:val="wikiwygsection"/>
          <w:bCs/>
          <w:iCs/>
          <w:szCs w:val="26"/>
        </w:rPr>
      </w:pPr>
    </w:p>
    <w:p w14:paraId="48F248E4" w14:textId="77777777" w:rsidR="00485211" w:rsidRPr="00D61BB5" w:rsidRDefault="00485211" w:rsidP="00485211">
      <w:pPr>
        <w:pStyle w:val="Bezodstpw"/>
        <w:rPr>
          <w:lang w:eastAsia="ar-SA"/>
        </w:rPr>
      </w:pPr>
      <w:r w:rsidRPr="00D61BB5">
        <w:rPr>
          <w:rStyle w:val="wikiwygsection"/>
          <w:bCs/>
          <w:iCs/>
          <w:szCs w:val="26"/>
          <w:lang w:eastAsia="ar-SA"/>
        </w:rPr>
        <w:t xml:space="preserve">Wszechmogący, wieczny Boże, Ty dałeś </w:t>
      </w:r>
      <w:r>
        <w:rPr>
          <w:rStyle w:val="wikiwygsection"/>
          <w:bCs/>
          <w:iCs/>
          <w:szCs w:val="26"/>
          <w:lang w:eastAsia="ar-SA"/>
        </w:rPr>
        <w:t xml:space="preserve">(…) Twoim </w:t>
      </w:r>
      <w:r w:rsidRPr="00D61BB5">
        <w:rPr>
          <w:rStyle w:val="wikiwygsection"/>
          <w:bCs/>
          <w:iCs/>
          <w:szCs w:val="26"/>
          <w:lang w:eastAsia="ar-SA"/>
        </w:rPr>
        <w:t>męczennikom udział w męce Chrystusa, † wspomóż swoją łaską naszą słabość, * abyśmy, naśladując męczenników, którzy nie wahali się umrzeć za Ciebie, odważnie wyznawali Cię naszym życiem. Przez naszego Pana Jezusa Chrystusa, Twojego Syna, † który z Tobą żyje, i króluje w jedności Ducha Świętego, * Bóg, przez wszystkie wieki wieków.</w:t>
      </w:r>
    </w:p>
    <w:p w14:paraId="11E33F1A" w14:textId="77777777" w:rsidR="00485211" w:rsidRPr="00005D8F" w:rsidRDefault="00485211" w:rsidP="00485211"/>
    <w:p w14:paraId="55F88DFA" w14:textId="77777777" w:rsidR="00485211" w:rsidRDefault="00485211" w:rsidP="00485211"/>
    <w:p w14:paraId="3B6B9F3D" w14:textId="77777777" w:rsidR="00552EFB" w:rsidRDefault="00552EFB"/>
    <w:sectPr w:rsidR="00552EFB" w:rsidSect="00485211">
      <w:pgSz w:w="12240" w:h="15840"/>
      <w:pgMar w:top="720" w:right="720" w:bottom="720" w:left="720"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E">
    <w:panose1 w:val="020B0600040502020204"/>
    <w:charset w:val="58"/>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360"/>
    <w:multiLevelType w:val="hybridMultilevel"/>
    <w:tmpl w:val="DD964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E7209"/>
    <w:multiLevelType w:val="hybridMultilevel"/>
    <w:tmpl w:val="8688B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17FF"/>
    <w:multiLevelType w:val="hybridMultilevel"/>
    <w:tmpl w:val="757EE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31460643"/>
    <w:multiLevelType w:val="hybridMultilevel"/>
    <w:tmpl w:val="469E7CF2"/>
    <w:lvl w:ilvl="0" w:tplc="5254BA8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9461F"/>
    <w:multiLevelType w:val="hybridMultilevel"/>
    <w:tmpl w:val="A142E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11"/>
    <w:rsid w:val="000E554A"/>
    <w:rsid w:val="00130BE7"/>
    <w:rsid w:val="00150895"/>
    <w:rsid w:val="004758EB"/>
    <w:rsid w:val="00485211"/>
    <w:rsid w:val="00552EFB"/>
    <w:rsid w:val="007178EA"/>
    <w:rsid w:val="00A054D0"/>
    <w:rsid w:val="00A46415"/>
    <w:rsid w:val="00D52EFC"/>
    <w:rsid w:val="00EC43B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C7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5211"/>
    <w:pPr>
      <w:spacing w:line="360" w:lineRule="auto"/>
      <w:jc w:val="both"/>
    </w:pPr>
    <w:rPr>
      <w:rFonts w:ascii="Times New Roman" w:eastAsia="Times New Roman" w:hAnsi="Times New Roman" w:cs="Times New Roman"/>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485211"/>
    <w:pPr>
      <w:autoSpaceDE w:val="0"/>
      <w:autoSpaceDN w:val="0"/>
      <w:adjustRightInd w:val="0"/>
      <w:spacing w:line="360" w:lineRule="atLeast"/>
    </w:pPr>
    <w:rPr>
      <w:color w:val="000000"/>
      <w:sz w:val="20"/>
      <w:szCs w:val="24"/>
    </w:rPr>
  </w:style>
  <w:style w:type="character" w:customStyle="1" w:styleId="TekstpodstawowyZnak">
    <w:name w:val="Tekst podstawowy Znak"/>
    <w:basedOn w:val="Domylnaczcionkaakapitu"/>
    <w:link w:val="Tekstpodstawowy"/>
    <w:semiHidden/>
    <w:rsid w:val="00485211"/>
    <w:rPr>
      <w:rFonts w:ascii="Times New Roman" w:eastAsia="Times New Roman" w:hAnsi="Times New Roman" w:cs="Times New Roman"/>
      <w:color w:val="000000"/>
      <w:sz w:val="20"/>
      <w:lang w:val="pl-PL"/>
    </w:rPr>
  </w:style>
  <w:style w:type="paragraph" w:styleId="Akapitzlist">
    <w:name w:val="List Paragraph"/>
    <w:basedOn w:val="Normalny"/>
    <w:uiPriority w:val="34"/>
    <w:qFormat/>
    <w:rsid w:val="00485211"/>
    <w:pPr>
      <w:ind w:left="720"/>
      <w:contextualSpacing/>
    </w:pPr>
  </w:style>
  <w:style w:type="paragraph" w:styleId="Bezodstpw">
    <w:name w:val="No Spacing"/>
    <w:uiPriority w:val="1"/>
    <w:qFormat/>
    <w:rsid w:val="00485211"/>
    <w:pPr>
      <w:jc w:val="both"/>
    </w:pPr>
    <w:rPr>
      <w:rFonts w:ascii="Times New Roman" w:eastAsia="Times New Roman" w:hAnsi="Times New Roman" w:cs="Times New Roman"/>
      <w:szCs w:val="20"/>
      <w:lang w:val="pl-PL"/>
    </w:rPr>
  </w:style>
  <w:style w:type="character" w:styleId="Hipercze">
    <w:name w:val="Hyperlink"/>
    <w:uiPriority w:val="99"/>
    <w:unhideWhenUsed/>
    <w:rsid w:val="00485211"/>
    <w:rPr>
      <w:color w:val="0000FF"/>
      <w:u w:val="single"/>
    </w:rPr>
  </w:style>
  <w:style w:type="character" w:customStyle="1" w:styleId="wikiwygsection">
    <w:name w:val="wikiwyg_section"/>
    <w:rsid w:val="00485211"/>
  </w:style>
  <w:style w:type="character" w:styleId="HTML-staaszeroko">
    <w:name w:val="HTML Typewriter"/>
    <w:rsid w:val="00485211"/>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485211"/>
    <w:pPr>
      <w:spacing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85211"/>
    <w:rPr>
      <w:rFonts w:ascii="Lucida Grande CE" w:eastAsia="Times New Roman" w:hAnsi="Lucida Grande CE" w:cs="Lucida Grande C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5211"/>
    <w:pPr>
      <w:spacing w:line="360" w:lineRule="auto"/>
      <w:jc w:val="both"/>
    </w:pPr>
    <w:rPr>
      <w:rFonts w:ascii="Times New Roman" w:eastAsia="Times New Roman" w:hAnsi="Times New Roman" w:cs="Times New Roman"/>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485211"/>
    <w:pPr>
      <w:autoSpaceDE w:val="0"/>
      <w:autoSpaceDN w:val="0"/>
      <w:adjustRightInd w:val="0"/>
      <w:spacing w:line="360" w:lineRule="atLeast"/>
    </w:pPr>
    <w:rPr>
      <w:color w:val="000000"/>
      <w:sz w:val="20"/>
      <w:szCs w:val="24"/>
    </w:rPr>
  </w:style>
  <w:style w:type="character" w:customStyle="1" w:styleId="TekstpodstawowyZnak">
    <w:name w:val="Tekst podstawowy Znak"/>
    <w:basedOn w:val="Domylnaczcionkaakapitu"/>
    <w:link w:val="Tekstpodstawowy"/>
    <w:semiHidden/>
    <w:rsid w:val="00485211"/>
    <w:rPr>
      <w:rFonts w:ascii="Times New Roman" w:eastAsia="Times New Roman" w:hAnsi="Times New Roman" w:cs="Times New Roman"/>
      <w:color w:val="000000"/>
      <w:sz w:val="20"/>
      <w:lang w:val="pl-PL"/>
    </w:rPr>
  </w:style>
  <w:style w:type="paragraph" w:styleId="Akapitzlist">
    <w:name w:val="List Paragraph"/>
    <w:basedOn w:val="Normalny"/>
    <w:uiPriority w:val="34"/>
    <w:qFormat/>
    <w:rsid w:val="00485211"/>
    <w:pPr>
      <w:ind w:left="720"/>
      <w:contextualSpacing/>
    </w:pPr>
  </w:style>
  <w:style w:type="paragraph" w:styleId="Bezodstpw">
    <w:name w:val="No Spacing"/>
    <w:uiPriority w:val="1"/>
    <w:qFormat/>
    <w:rsid w:val="00485211"/>
    <w:pPr>
      <w:jc w:val="both"/>
    </w:pPr>
    <w:rPr>
      <w:rFonts w:ascii="Times New Roman" w:eastAsia="Times New Roman" w:hAnsi="Times New Roman" w:cs="Times New Roman"/>
      <w:szCs w:val="20"/>
      <w:lang w:val="pl-PL"/>
    </w:rPr>
  </w:style>
  <w:style w:type="character" w:styleId="Hipercze">
    <w:name w:val="Hyperlink"/>
    <w:uiPriority w:val="99"/>
    <w:unhideWhenUsed/>
    <w:rsid w:val="00485211"/>
    <w:rPr>
      <w:color w:val="0000FF"/>
      <w:u w:val="single"/>
    </w:rPr>
  </w:style>
  <w:style w:type="character" w:customStyle="1" w:styleId="wikiwygsection">
    <w:name w:val="wikiwyg_section"/>
    <w:rsid w:val="00485211"/>
  </w:style>
  <w:style w:type="character" w:styleId="HTML-staaszeroko">
    <w:name w:val="HTML Typewriter"/>
    <w:rsid w:val="00485211"/>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485211"/>
    <w:pPr>
      <w:spacing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85211"/>
    <w:rPr>
      <w:rFonts w:ascii="Lucida Grande CE" w:eastAsia="Times New Roman" w:hAnsi="Lucida Grande CE" w:cs="Lucida Grande C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20086">
      <w:bodyDiv w:val="1"/>
      <w:marLeft w:val="0"/>
      <w:marRight w:val="0"/>
      <w:marTop w:val="0"/>
      <w:marBottom w:val="0"/>
      <w:divBdr>
        <w:top w:val="none" w:sz="0" w:space="0" w:color="auto"/>
        <w:left w:val="none" w:sz="0" w:space="0" w:color="auto"/>
        <w:bottom w:val="none" w:sz="0" w:space="0" w:color="auto"/>
        <w:right w:val="none" w:sz="0" w:space="0" w:color="auto"/>
      </w:divBdr>
      <w:divsChild>
        <w:div w:id="1672831588">
          <w:marLeft w:val="0"/>
          <w:marRight w:val="0"/>
          <w:marTop w:val="0"/>
          <w:marBottom w:val="0"/>
          <w:divBdr>
            <w:top w:val="none" w:sz="0" w:space="0" w:color="auto"/>
            <w:left w:val="none" w:sz="0" w:space="0" w:color="auto"/>
            <w:bottom w:val="none" w:sz="0" w:space="0" w:color="auto"/>
            <w:right w:val="none" w:sz="0" w:space="0" w:color="auto"/>
          </w:divBdr>
        </w:div>
        <w:div w:id="854466307">
          <w:marLeft w:val="0"/>
          <w:marRight w:val="0"/>
          <w:marTop w:val="0"/>
          <w:marBottom w:val="0"/>
          <w:divBdr>
            <w:top w:val="none" w:sz="0" w:space="0" w:color="auto"/>
            <w:left w:val="none" w:sz="0" w:space="0" w:color="auto"/>
            <w:bottom w:val="none" w:sz="0" w:space="0" w:color="auto"/>
            <w:right w:val="none" w:sz="0" w:space="0" w:color="auto"/>
          </w:divBdr>
        </w:div>
        <w:div w:id="1364937902">
          <w:marLeft w:val="0"/>
          <w:marRight w:val="0"/>
          <w:marTop w:val="0"/>
          <w:marBottom w:val="0"/>
          <w:divBdr>
            <w:top w:val="none" w:sz="0" w:space="0" w:color="auto"/>
            <w:left w:val="none" w:sz="0" w:space="0" w:color="auto"/>
            <w:bottom w:val="none" w:sz="0" w:space="0" w:color="auto"/>
            <w:right w:val="none" w:sz="0" w:space="0" w:color="auto"/>
          </w:divBdr>
        </w:div>
        <w:div w:id="1035275766">
          <w:marLeft w:val="0"/>
          <w:marRight w:val="0"/>
          <w:marTop w:val="0"/>
          <w:marBottom w:val="0"/>
          <w:divBdr>
            <w:top w:val="none" w:sz="0" w:space="0" w:color="auto"/>
            <w:left w:val="none" w:sz="0" w:space="0" w:color="auto"/>
            <w:bottom w:val="none" w:sz="0" w:space="0" w:color="auto"/>
            <w:right w:val="none" w:sz="0" w:space="0" w:color="auto"/>
          </w:divBdr>
        </w:div>
        <w:div w:id="388383691">
          <w:marLeft w:val="0"/>
          <w:marRight w:val="0"/>
          <w:marTop w:val="0"/>
          <w:marBottom w:val="0"/>
          <w:divBdr>
            <w:top w:val="none" w:sz="0" w:space="0" w:color="auto"/>
            <w:left w:val="none" w:sz="0" w:space="0" w:color="auto"/>
            <w:bottom w:val="none" w:sz="0" w:space="0" w:color="auto"/>
            <w:right w:val="none" w:sz="0" w:space="0" w:color="auto"/>
          </w:divBdr>
        </w:div>
        <w:div w:id="1364095285">
          <w:marLeft w:val="0"/>
          <w:marRight w:val="0"/>
          <w:marTop w:val="0"/>
          <w:marBottom w:val="0"/>
          <w:divBdr>
            <w:top w:val="none" w:sz="0" w:space="0" w:color="auto"/>
            <w:left w:val="none" w:sz="0" w:space="0" w:color="auto"/>
            <w:bottom w:val="none" w:sz="0" w:space="0" w:color="auto"/>
            <w:right w:val="none" w:sz="0" w:space="0" w:color="auto"/>
          </w:divBdr>
        </w:div>
        <w:div w:id="771704487">
          <w:marLeft w:val="0"/>
          <w:marRight w:val="0"/>
          <w:marTop w:val="0"/>
          <w:marBottom w:val="0"/>
          <w:divBdr>
            <w:top w:val="none" w:sz="0" w:space="0" w:color="auto"/>
            <w:left w:val="none" w:sz="0" w:space="0" w:color="auto"/>
            <w:bottom w:val="none" w:sz="0" w:space="0" w:color="auto"/>
            <w:right w:val="none" w:sz="0" w:space="0" w:color="auto"/>
          </w:divBdr>
        </w:div>
        <w:div w:id="429590478">
          <w:marLeft w:val="0"/>
          <w:marRight w:val="0"/>
          <w:marTop w:val="0"/>
          <w:marBottom w:val="0"/>
          <w:divBdr>
            <w:top w:val="none" w:sz="0" w:space="0" w:color="auto"/>
            <w:left w:val="none" w:sz="0" w:space="0" w:color="auto"/>
            <w:bottom w:val="none" w:sz="0" w:space="0" w:color="auto"/>
            <w:right w:val="none" w:sz="0" w:space="0" w:color="auto"/>
          </w:divBdr>
        </w:div>
        <w:div w:id="1855462865">
          <w:marLeft w:val="0"/>
          <w:marRight w:val="0"/>
          <w:marTop w:val="0"/>
          <w:marBottom w:val="0"/>
          <w:divBdr>
            <w:top w:val="none" w:sz="0" w:space="0" w:color="auto"/>
            <w:left w:val="none" w:sz="0" w:space="0" w:color="auto"/>
            <w:bottom w:val="none" w:sz="0" w:space="0" w:color="auto"/>
            <w:right w:val="none" w:sz="0" w:space="0" w:color="auto"/>
          </w:divBdr>
        </w:div>
        <w:div w:id="2052725619">
          <w:marLeft w:val="0"/>
          <w:marRight w:val="0"/>
          <w:marTop w:val="0"/>
          <w:marBottom w:val="0"/>
          <w:divBdr>
            <w:top w:val="none" w:sz="0" w:space="0" w:color="auto"/>
            <w:left w:val="none" w:sz="0" w:space="0" w:color="auto"/>
            <w:bottom w:val="none" w:sz="0" w:space="0" w:color="auto"/>
            <w:right w:val="none" w:sz="0" w:space="0" w:color="auto"/>
          </w:divBdr>
        </w:div>
        <w:div w:id="159665244">
          <w:marLeft w:val="0"/>
          <w:marRight w:val="0"/>
          <w:marTop w:val="0"/>
          <w:marBottom w:val="0"/>
          <w:divBdr>
            <w:top w:val="none" w:sz="0" w:space="0" w:color="auto"/>
            <w:left w:val="none" w:sz="0" w:space="0" w:color="auto"/>
            <w:bottom w:val="none" w:sz="0" w:space="0" w:color="auto"/>
            <w:right w:val="none" w:sz="0" w:space="0" w:color="auto"/>
          </w:divBdr>
        </w:div>
      </w:divsChild>
    </w:div>
    <w:div w:id="711224613">
      <w:bodyDiv w:val="1"/>
      <w:marLeft w:val="0"/>
      <w:marRight w:val="0"/>
      <w:marTop w:val="0"/>
      <w:marBottom w:val="0"/>
      <w:divBdr>
        <w:top w:val="none" w:sz="0" w:space="0" w:color="auto"/>
        <w:left w:val="none" w:sz="0" w:space="0" w:color="auto"/>
        <w:bottom w:val="none" w:sz="0" w:space="0" w:color="auto"/>
        <w:right w:val="none" w:sz="0" w:space="0" w:color="auto"/>
      </w:divBdr>
    </w:div>
    <w:div w:id="741412404">
      <w:bodyDiv w:val="1"/>
      <w:marLeft w:val="0"/>
      <w:marRight w:val="0"/>
      <w:marTop w:val="0"/>
      <w:marBottom w:val="0"/>
      <w:divBdr>
        <w:top w:val="none" w:sz="0" w:space="0" w:color="auto"/>
        <w:left w:val="none" w:sz="0" w:space="0" w:color="auto"/>
        <w:bottom w:val="none" w:sz="0" w:space="0" w:color="auto"/>
        <w:right w:val="none" w:sz="0" w:space="0" w:color="auto"/>
      </w:divBdr>
    </w:div>
    <w:div w:id="777070579">
      <w:bodyDiv w:val="1"/>
      <w:marLeft w:val="0"/>
      <w:marRight w:val="0"/>
      <w:marTop w:val="0"/>
      <w:marBottom w:val="0"/>
      <w:divBdr>
        <w:top w:val="none" w:sz="0" w:space="0" w:color="auto"/>
        <w:left w:val="none" w:sz="0" w:space="0" w:color="auto"/>
        <w:bottom w:val="none" w:sz="0" w:space="0" w:color="auto"/>
        <w:right w:val="none" w:sz="0" w:space="0" w:color="auto"/>
      </w:divBdr>
    </w:div>
    <w:div w:id="1181773984">
      <w:bodyDiv w:val="1"/>
      <w:marLeft w:val="0"/>
      <w:marRight w:val="0"/>
      <w:marTop w:val="0"/>
      <w:marBottom w:val="0"/>
      <w:divBdr>
        <w:top w:val="none" w:sz="0" w:space="0" w:color="auto"/>
        <w:left w:val="none" w:sz="0" w:space="0" w:color="auto"/>
        <w:bottom w:val="none" w:sz="0" w:space="0" w:color="auto"/>
        <w:right w:val="none" w:sz="0" w:space="0" w:color="auto"/>
      </w:divBdr>
      <w:divsChild>
        <w:div w:id="1470704166">
          <w:marLeft w:val="0"/>
          <w:marRight w:val="0"/>
          <w:marTop w:val="0"/>
          <w:marBottom w:val="0"/>
          <w:divBdr>
            <w:top w:val="none" w:sz="0" w:space="0" w:color="auto"/>
            <w:left w:val="none" w:sz="0" w:space="0" w:color="auto"/>
            <w:bottom w:val="none" w:sz="0" w:space="0" w:color="auto"/>
            <w:right w:val="none" w:sz="0" w:space="0" w:color="auto"/>
          </w:divBdr>
        </w:div>
        <w:div w:id="325020105">
          <w:marLeft w:val="0"/>
          <w:marRight w:val="0"/>
          <w:marTop w:val="0"/>
          <w:marBottom w:val="0"/>
          <w:divBdr>
            <w:top w:val="none" w:sz="0" w:space="0" w:color="auto"/>
            <w:left w:val="none" w:sz="0" w:space="0" w:color="auto"/>
            <w:bottom w:val="none" w:sz="0" w:space="0" w:color="auto"/>
            <w:right w:val="none" w:sz="0" w:space="0" w:color="auto"/>
          </w:divBdr>
        </w:div>
        <w:div w:id="2105032009">
          <w:marLeft w:val="0"/>
          <w:marRight w:val="0"/>
          <w:marTop w:val="0"/>
          <w:marBottom w:val="0"/>
          <w:divBdr>
            <w:top w:val="none" w:sz="0" w:space="0" w:color="auto"/>
            <w:left w:val="none" w:sz="0" w:space="0" w:color="auto"/>
            <w:bottom w:val="none" w:sz="0" w:space="0" w:color="auto"/>
            <w:right w:val="none" w:sz="0" w:space="0" w:color="auto"/>
          </w:divBdr>
        </w:div>
        <w:div w:id="1055085382">
          <w:marLeft w:val="0"/>
          <w:marRight w:val="0"/>
          <w:marTop w:val="0"/>
          <w:marBottom w:val="0"/>
          <w:divBdr>
            <w:top w:val="none" w:sz="0" w:space="0" w:color="auto"/>
            <w:left w:val="none" w:sz="0" w:space="0" w:color="auto"/>
            <w:bottom w:val="none" w:sz="0" w:space="0" w:color="auto"/>
            <w:right w:val="none" w:sz="0" w:space="0" w:color="auto"/>
          </w:divBdr>
        </w:div>
        <w:div w:id="1033188734">
          <w:marLeft w:val="0"/>
          <w:marRight w:val="0"/>
          <w:marTop w:val="0"/>
          <w:marBottom w:val="0"/>
          <w:divBdr>
            <w:top w:val="none" w:sz="0" w:space="0" w:color="auto"/>
            <w:left w:val="none" w:sz="0" w:space="0" w:color="auto"/>
            <w:bottom w:val="none" w:sz="0" w:space="0" w:color="auto"/>
            <w:right w:val="none" w:sz="0" w:space="0" w:color="auto"/>
          </w:divBdr>
        </w:div>
        <w:div w:id="797719687">
          <w:marLeft w:val="0"/>
          <w:marRight w:val="0"/>
          <w:marTop w:val="0"/>
          <w:marBottom w:val="0"/>
          <w:divBdr>
            <w:top w:val="none" w:sz="0" w:space="0" w:color="auto"/>
            <w:left w:val="none" w:sz="0" w:space="0" w:color="auto"/>
            <w:bottom w:val="none" w:sz="0" w:space="0" w:color="auto"/>
            <w:right w:val="none" w:sz="0" w:space="0" w:color="auto"/>
          </w:divBdr>
        </w:div>
        <w:div w:id="245843866">
          <w:marLeft w:val="0"/>
          <w:marRight w:val="0"/>
          <w:marTop w:val="0"/>
          <w:marBottom w:val="0"/>
          <w:divBdr>
            <w:top w:val="none" w:sz="0" w:space="0" w:color="auto"/>
            <w:left w:val="none" w:sz="0" w:space="0" w:color="auto"/>
            <w:bottom w:val="none" w:sz="0" w:space="0" w:color="auto"/>
            <w:right w:val="none" w:sz="0" w:space="0" w:color="auto"/>
          </w:divBdr>
        </w:div>
        <w:div w:id="13187951">
          <w:marLeft w:val="0"/>
          <w:marRight w:val="0"/>
          <w:marTop w:val="0"/>
          <w:marBottom w:val="0"/>
          <w:divBdr>
            <w:top w:val="none" w:sz="0" w:space="0" w:color="auto"/>
            <w:left w:val="none" w:sz="0" w:space="0" w:color="auto"/>
            <w:bottom w:val="none" w:sz="0" w:space="0" w:color="auto"/>
            <w:right w:val="none" w:sz="0" w:space="0" w:color="auto"/>
          </w:divBdr>
        </w:div>
        <w:div w:id="436677251">
          <w:marLeft w:val="0"/>
          <w:marRight w:val="0"/>
          <w:marTop w:val="0"/>
          <w:marBottom w:val="0"/>
          <w:divBdr>
            <w:top w:val="none" w:sz="0" w:space="0" w:color="auto"/>
            <w:left w:val="none" w:sz="0" w:space="0" w:color="auto"/>
            <w:bottom w:val="none" w:sz="0" w:space="0" w:color="auto"/>
            <w:right w:val="none" w:sz="0" w:space="0" w:color="auto"/>
          </w:divBdr>
        </w:div>
        <w:div w:id="1736275446">
          <w:marLeft w:val="0"/>
          <w:marRight w:val="0"/>
          <w:marTop w:val="0"/>
          <w:marBottom w:val="0"/>
          <w:divBdr>
            <w:top w:val="none" w:sz="0" w:space="0" w:color="auto"/>
            <w:left w:val="none" w:sz="0" w:space="0" w:color="auto"/>
            <w:bottom w:val="none" w:sz="0" w:space="0" w:color="auto"/>
            <w:right w:val="none" w:sz="0" w:space="0" w:color="auto"/>
          </w:divBdr>
        </w:div>
        <w:div w:id="436602659">
          <w:marLeft w:val="0"/>
          <w:marRight w:val="0"/>
          <w:marTop w:val="0"/>
          <w:marBottom w:val="0"/>
          <w:divBdr>
            <w:top w:val="none" w:sz="0" w:space="0" w:color="auto"/>
            <w:left w:val="none" w:sz="0" w:space="0" w:color="auto"/>
            <w:bottom w:val="none" w:sz="0" w:space="0" w:color="auto"/>
            <w:right w:val="none" w:sz="0" w:space="0" w:color="auto"/>
          </w:divBdr>
        </w:div>
      </w:divsChild>
    </w:div>
    <w:div w:id="1359431548">
      <w:bodyDiv w:val="1"/>
      <w:marLeft w:val="0"/>
      <w:marRight w:val="0"/>
      <w:marTop w:val="0"/>
      <w:marBottom w:val="0"/>
      <w:divBdr>
        <w:top w:val="none" w:sz="0" w:space="0" w:color="auto"/>
        <w:left w:val="none" w:sz="0" w:space="0" w:color="auto"/>
        <w:bottom w:val="none" w:sz="0" w:space="0" w:color="auto"/>
        <w:right w:val="none" w:sz="0" w:space="0" w:color="auto"/>
      </w:divBdr>
    </w:div>
    <w:div w:id="1580598787">
      <w:bodyDiv w:val="1"/>
      <w:marLeft w:val="0"/>
      <w:marRight w:val="0"/>
      <w:marTop w:val="0"/>
      <w:marBottom w:val="0"/>
      <w:divBdr>
        <w:top w:val="none" w:sz="0" w:space="0" w:color="auto"/>
        <w:left w:val="none" w:sz="0" w:space="0" w:color="auto"/>
        <w:bottom w:val="none" w:sz="0" w:space="0" w:color="auto"/>
        <w:right w:val="none" w:sz="0" w:space="0" w:color="auto"/>
      </w:divBdr>
    </w:div>
    <w:div w:id="1737774765">
      <w:bodyDiv w:val="1"/>
      <w:marLeft w:val="0"/>
      <w:marRight w:val="0"/>
      <w:marTop w:val="0"/>
      <w:marBottom w:val="0"/>
      <w:divBdr>
        <w:top w:val="none" w:sz="0" w:space="0" w:color="auto"/>
        <w:left w:val="none" w:sz="0" w:space="0" w:color="auto"/>
        <w:bottom w:val="none" w:sz="0" w:space="0" w:color="auto"/>
        <w:right w:val="none" w:sz="0" w:space="0" w:color="auto"/>
      </w:divBdr>
    </w:div>
    <w:div w:id="1779643912">
      <w:bodyDiv w:val="1"/>
      <w:marLeft w:val="0"/>
      <w:marRight w:val="0"/>
      <w:marTop w:val="0"/>
      <w:marBottom w:val="0"/>
      <w:divBdr>
        <w:top w:val="none" w:sz="0" w:space="0" w:color="auto"/>
        <w:left w:val="none" w:sz="0" w:space="0" w:color="auto"/>
        <w:bottom w:val="none" w:sz="0" w:space="0" w:color="auto"/>
        <w:right w:val="none" w:sz="0" w:space="0" w:color="auto"/>
      </w:divBdr>
    </w:div>
    <w:div w:id="1993753636">
      <w:bodyDiv w:val="1"/>
      <w:marLeft w:val="0"/>
      <w:marRight w:val="0"/>
      <w:marTop w:val="0"/>
      <w:marBottom w:val="0"/>
      <w:divBdr>
        <w:top w:val="none" w:sz="0" w:space="0" w:color="auto"/>
        <w:left w:val="none" w:sz="0" w:space="0" w:color="auto"/>
        <w:bottom w:val="none" w:sz="0" w:space="0" w:color="auto"/>
        <w:right w:val="none" w:sz="0" w:space="0" w:color="auto"/>
      </w:divBdr>
    </w:div>
    <w:div w:id="2002151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wiara.pl/doc/343290.Dzien-Solidarnosci-z-Kosciolem-Przesladowanym" TargetMode="External"/><Relationship Id="rId7" Type="http://schemas.openxmlformats.org/officeDocument/2006/relationships/image" Target="media/image1.jpeg"/><Relationship Id="rId8" Type="http://schemas.openxmlformats.org/officeDocument/2006/relationships/hyperlink" Target="https://www.przewodnik-katolicki.pl/Archiwum/2011/Przewodnik-Katolicki-52-2011/Wiara-i-Kosciol/Tylko-wiara-nas-ocali"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1548</Words>
  <Characters>9288</Characters>
  <Application>Microsoft Macintosh Word</Application>
  <DocSecurity>0</DocSecurity>
  <Lines>77</Lines>
  <Paragraphs>21</Paragraphs>
  <ScaleCrop>false</ScaleCrop>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Pierzchala</dc:creator>
  <cp:keywords/>
  <dc:description/>
  <cp:lastModifiedBy>Piotr Pierzchala</cp:lastModifiedBy>
  <cp:revision>5</cp:revision>
  <dcterms:created xsi:type="dcterms:W3CDTF">2019-09-06T02:50:00Z</dcterms:created>
  <dcterms:modified xsi:type="dcterms:W3CDTF">2019-09-06T03:53:00Z</dcterms:modified>
</cp:coreProperties>
</file>